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DF6A2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STOVIL ACTIVE</w:t>
      </w:r>
    </w:p>
    <w:p w:rsidR="00DF6A2B" w:rsidRPr="00710945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Termékkód: </w:t>
      </w:r>
      <w:r w:rsidRPr="00710945">
        <w:rPr>
          <w:rFonts w:ascii="Arial" w:hAnsi="Arial" w:cs="Arial"/>
          <w:sz w:val="18"/>
          <w:szCs w:val="18"/>
          <w:lang w:val="hu-HU"/>
        </w:rPr>
        <w:tab/>
        <w:t>1100</w:t>
      </w:r>
    </w:p>
    <w:p w:rsidR="00DF6A2B" w:rsidRDefault="006C5267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Folyékony gépi mosogatószer</w:t>
      </w:r>
    </w:p>
    <w:p w:rsidR="00710945" w:rsidRPr="00D31370" w:rsidRDefault="00710945" w:rsidP="00710945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710945" w:rsidRPr="00D31370" w:rsidRDefault="00710945" w:rsidP="00710945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710945" w:rsidRPr="00D31370" w:rsidRDefault="00710945" w:rsidP="00710945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710945" w:rsidRPr="00D31370" w:rsidRDefault="00710945" w:rsidP="00710945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710945" w:rsidRPr="00D31370" w:rsidRDefault="00710945" w:rsidP="00710945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710945" w:rsidRPr="00D31370" w:rsidRDefault="00710945" w:rsidP="00710945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710945" w:rsidRPr="00D31370" w:rsidRDefault="00710945" w:rsidP="00710945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10945" w:rsidRPr="00BE3F44" w:rsidRDefault="00710945" w:rsidP="00710945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710945" w:rsidRPr="00BE3F44" w:rsidRDefault="00710945" w:rsidP="00710945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710945" w:rsidRPr="00BE3F44" w:rsidRDefault="00710945" w:rsidP="00710945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710945" w:rsidRPr="00BE3F44" w:rsidRDefault="00710945" w:rsidP="00710945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710945" w:rsidRPr="00BE3F44" w:rsidRDefault="00710945" w:rsidP="00710945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710945" w:rsidRPr="00BE3F44" w:rsidRDefault="00710945" w:rsidP="00710945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710945" w:rsidRPr="00BE3F44" w:rsidRDefault="00710945" w:rsidP="00710945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710945" w:rsidRPr="00BE3F44" w:rsidRDefault="00710945" w:rsidP="00710945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 EGK 67/548- as illetve az EK 99/45- ös irányelve alapján: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Tulajdonságok / Szimbólumok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494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9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61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 S-mondatok: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S1/2 Elzárva és gyermekek számára hozzáférhetetlen helyen tartandó.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S27/28 Ha az anyag a bőrre jut, a szennyezett ruhát rögtön le kell vetni és a bőrt kellő mennyiségű vízzel és szappanos vízzel azonnal le kell mosni.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40" w:lineRule="auto"/>
        <w:ind w:left="1140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34" w:right="-58" w:firstLine="1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67" w:right="-58" w:firstLine="1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68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 Óvintézkedésre vonatkozó P-mondatok: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2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P310 Azonnal forduljon TOXIKOLÓGIAI KÖZPONTHOZ vagy orvoshoz. Különleges óvintézkedések: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17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7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etilén-diamin-tetraecetsav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Etidronsav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02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DF6A2B" w:rsidRDefault="006C526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Default="006C526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nátrium-hidroxid; marónátron</w:t>
      </w:r>
    </w:p>
    <w:p w:rsidR="00DF6A2B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 5% Tetranátrium-etiléndiamin- tetraacetát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607-428-00-2, CAS szám: 64-02-8, EC sz: 200-573-9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belégzés 4 H332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Etidronsav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2809-21-4, EC sz: 220-552-8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Xi; R41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DF6A2B" w:rsidRPr="00710945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DF6A2B" w:rsidRPr="00710945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17" w:lineRule="auto"/>
        <w:ind w:left="1140" w:right="182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összes szennyezett ruhadarabot és lábbelit azonnal le kell vetni.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AZONNAL FORDULJON SZAKORVOSHOZ.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érintett bőrfelületet bő szappanos vízzel alaposan öblítsük le.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Óvja a sértetlen szemet.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idézzen elő hányási reakciót.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</w:t>
      </w:r>
      <w:r w:rsidR="00710945">
        <w:rPr>
          <w:rFonts w:ascii="Arial" w:hAnsi="Arial" w:cs="Arial"/>
          <w:sz w:val="18"/>
          <w:szCs w:val="18"/>
          <w:lang w:val="hu-HU"/>
        </w:rPr>
        <w:t>l orvost kell hívni (amennyiben</w:t>
      </w:r>
      <w:r>
        <w:rPr>
          <w:rFonts w:ascii="Arial" w:hAnsi="Arial" w:cs="Arial"/>
          <w:sz w:val="18"/>
          <w:szCs w:val="18"/>
          <w:lang w:val="hu-HU"/>
        </w:rPr>
        <w:t xml:space="preserve"> lehetséges, mutassuk meg a termék címkéjét illetve biztonsági adatlapját.)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kezelések: Nincsenek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DF6A2B" w:rsidRDefault="006C526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6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Biztonsági okokból alkalmatlan oltóanyag: 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DF6A2B" w:rsidRDefault="006C526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2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6A2B" w:rsidRP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</w:t>
      </w:r>
      <w:r w:rsidR="006C5267">
        <w:rPr>
          <w:rFonts w:ascii="Arial" w:hAnsi="Arial" w:cs="Arial"/>
          <w:b/>
          <w:bCs/>
          <w:lang w:val="hu-HU"/>
        </w:rPr>
        <w:t>. SZAKASZ: Intézkedések véletlenszerű expozíciónál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39" w:lineRule="auto"/>
        <w:ind w:left="1140" w:right="-338"/>
        <w:rPr>
          <w:rFonts w:ascii="Times New Roman" w:hAnsi="Times New Roman" w:cs="Times New Roman"/>
          <w:sz w:val="16"/>
          <w:szCs w:val="16"/>
          <w:lang w:val="hu-HU"/>
        </w:rPr>
      </w:pPr>
      <w:r w:rsidRPr="00710945">
        <w:rPr>
          <w:rFonts w:ascii="Arial" w:hAnsi="Arial" w:cs="Arial"/>
          <w:sz w:val="16"/>
          <w:szCs w:val="16"/>
          <w:lang w:val="hu-HU"/>
        </w:rPr>
        <w:t>A baleset helyszínén csak a szükséges teendőket jól ismerő, kiképzett, megfelelő egyéni védőeszközöket viselő személyzet tartózkodhat.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39" w:lineRule="auto"/>
        <w:ind w:left="1140" w:right="-338"/>
        <w:rPr>
          <w:rFonts w:ascii="Times New Roman" w:hAnsi="Times New Roman" w:cs="Times New Roman"/>
          <w:sz w:val="16"/>
          <w:szCs w:val="16"/>
          <w:lang w:val="hu-HU"/>
        </w:rPr>
      </w:pPr>
      <w:r w:rsidRPr="00710945">
        <w:rPr>
          <w:rFonts w:ascii="Arial" w:hAnsi="Arial" w:cs="Arial"/>
          <w:sz w:val="16"/>
          <w:szCs w:val="16"/>
          <w:lang w:val="hu-HU"/>
        </w:rPr>
        <w:t>Kövesse a védőintézkedéseket a 7. és 8. pontban felsoroltak szerint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DF6A2B" w:rsidRDefault="006C526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DF6A2B" w:rsidRDefault="006C526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DF6A2B" w:rsidRPr="00710945" w:rsidRDefault="006C526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rPr>
          <w:rFonts w:ascii="Arial" w:hAnsi="Arial" w:cs="Arial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"/>
        <w:rPr>
          <w:rFonts w:ascii="Arial" w:hAnsi="Arial" w:cs="Arial"/>
          <w:b/>
          <w:bCs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88"/>
        <w:rPr>
          <w:rFonts w:ascii="Arial" w:hAnsi="Arial" w:cs="Arial"/>
          <w:b/>
          <w:bCs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Nincsenek.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88"/>
        <w:rPr>
          <w:rFonts w:ascii="Arial" w:hAnsi="Arial" w:cs="Arial"/>
          <w:b/>
          <w:bCs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Utasítások a tárolási körülményeket illetően: Megfelelően szellőztetett helyen tárolandó.</w:t>
      </w:r>
    </w:p>
    <w:p w:rsidR="00DF6A2B" w:rsidRDefault="006C526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710945" w:rsidRDefault="00710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Ellnőrzési paraméterek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CAS szám: 1310-73-2 </w:t>
      </w:r>
    </w:p>
    <w:p w:rsidR="00DF6A2B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</w:t>
      </w:r>
    </w:p>
    <w:p w:rsidR="00DF6A2B" w:rsidRPr="00710945" w:rsidRDefault="00710945" w:rsidP="00710945">
      <w:pPr>
        <w:widowControl w:val="0"/>
        <w:autoSpaceDE w:val="0"/>
        <w:autoSpaceDN w:val="0"/>
        <w:adjustRightInd w:val="0"/>
        <w:spacing w:after="0" w:line="240" w:lineRule="auto"/>
        <w:ind w:left="1140" w:right="-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E</w:t>
      </w:r>
      <w:r w:rsidR="006C5267">
        <w:rPr>
          <w:rFonts w:ascii="Arial" w:hAnsi="Arial" w:cs="Arial"/>
          <w:sz w:val="18"/>
          <w:szCs w:val="18"/>
          <w:lang w:val="hu-HU"/>
        </w:rPr>
        <w:t>tilén-diamin-tetraecetsav - CAS szám: 64-02-8</w:t>
      </w:r>
    </w:p>
    <w:p w:rsidR="00710945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-338"/>
        <w:rPr>
          <w:rFonts w:ascii="Arial" w:hAnsi="Arial" w:cs="Arial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EU - LTE: 10 mg/m3 - Megjegyzések: Belélegzhető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-338"/>
        <w:rPr>
          <w:rFonts w:ascii="Times New Roman" w:hAnsi="Times New Roman" w:cs="Times New Roman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EU - LTE: 3 mg/m3 - Mejegyzések: Belélegezhető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CAS szám: 1310-73-2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</w:t>
      </w:r>
    </w:p>
    <w:p w:rsidR="00710945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DNEL Expozíciós határértékek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-338"/>
        <w:rPr>
          <w:rFonts w:ascii="Times New Roman" w:hAnsi="Times New Roman" w:cs="Times New Roman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Tetranátrium-etiléndiamin- tetraacetát - CAS szám: 64-02-8</w:t>
      </w:r>
    </w:p>
    <w:p w:rsidR="00710945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/>
        <w:rPr>
          <w:rFonts w:ascii="Arial" w:hAnsi="Arial" w:cs="Arial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Munkavállaló: 2,8 ppm - Felhasználó: 1,7 ppm - Expozíciós út: Inhaláció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338"/>
        <w:rPr>
          <w:rFonts w:ascii="Times New Roman" w:hAnsi="Times New Roman" w:cs="Times New Roman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>Felhasználó: 2,8 mg/kg - Expozíciós út: Orális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40" w:lineRule="auto"/>
        <w:ind w:left="1140" w:right="-338"/>
        <w:rPr>
          <w:rFonts w:ascii="Times New Roman" w:hAnsi="Times New Roman" w:cs="Times New Roman"/>
          <w:sz w:val="18"/>
          <w:szCs w:val="18"/>
        </w:rPr>
      </w:pPr>
      <w:proofErr w:type="gramStart"/>
      <w:r w:rsidRPr="00710945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710945"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710945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 w:firstLine="566"/>
        <w:rPr>
          <w:rFonts w:ascii="Arial" w:hAnsi="Arial" w:cs="Arial"/>
          <w:sz w:val="18"/>
          <w:szCs w:val="18"/>
          <w:lang w:val="hu-HU"/>
        </w:rPr>
      </w:pPr>
      <w:r w:rsidRPr="00710945">
        <w:rPr>
          <w:rFonts w:ascii="Arial" w:hAnsi="Arial" w:cs="Arial"/>
          <w:sz w:val="18"/>
          <w:szCs w:val="18"/>
          <w:lang w:val="hu-HU"/>
        </w:rPr>
        <w:t xml:space="preserve">Munkavállaló: 1 ppm - Expozíciós út: Inhaláció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 w:hanging="6"/>
        <w:rPr>
          <w:rFonts w:ascii="Times New Roman" w:hAnsi="Times New Roman" w:cs="Times New Roman"/>
          <w:sz w:val="18"/>
          <w:szCs w:val="18"/>
        </w:rPr>
      </w:pPr>
      <w:r w:rsidRPr="00710945"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710945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DF6A2B" w:rsidRDefault="006C5267" w:rsidP="00710945">
      <w:pPr>
        <w:widowControl w:val="0"/>
        <w:autoSpaceDE w:val="0"/>
        <w:autoSpaceDN w:val="0"/>
        <w:adjustRightInd w:val="0"/>
        <w:spacing w:after="0" w:line="240" w:lineRule="auto"/>
        <w:ind w:left="1140" w:right="-3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védószemüveget, ne használjon kontaktlencsét.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ruházatot, (pl.: pamut, műszálas, PVC vagy Viton)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Kézvédelem: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DF6A2B" w:rsidRPr="00710945" w:rsidRDefault="006C5267" w:rsidP="00710945">
      <w:pPr>
        <w:widowControl w:val="0"/>
        <w:autoSpaceDE w:val="0"/>
        <w:autoSpaceDN w:val="0"/>
        <w:adjustRightInd w:val="0"/>
        <w:spacing w:after="0" w:line="239" w:lineRule="auto"/>
        <w:ind w:left="1140" w:right="-33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DF6A2B" w:rsidRPr="00710945" w:rsidRDefault="00DF6A2B" w:rsidP="00710945">
      <w:pPr>
        <w:widowControl w:val="0"/>
        <w:autoSpaceDE w:val="0"/>
        <w:autoSpaceDN w:val="0"/>
        <w:adjustRightInd w:val="0"/>
        <w:spacing w:after="0" w:line="240" w:lineRule="auto"/>
        <w:ind w:right="-338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pgSz w:w="11900" w:h="16836"/>
          <w:pgMar w:top="1181" w:right="1500" w:bottom="861" w:left="1240" w:header="720" w:footer="720" w:gutter="0"/>
          <w:cols w:space="720" w:equalWidth="0">
            <w:col w:w="9160"/>
          </w:cols>
          <w:noEndnote/>
        </w:sectPr>
      </w:pP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10945" w:rsidRDefault="007109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DF6A2B" w:rsidRPr="00710945" w:rsidRDefault="006C5267" w:rsidP="007109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710945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8001D" w:rsidRPr="0088001D" w:rsidRDefault="0088001D" w:rsidP="0088001D">
      <w:pPr>
        <w:widowControl w:val="0"/>
        <w:autoSpaceDE w:val="0"/>
        <w:autoSpaceDN w:val="0"/>
        <w:adjustRightInd w:val="0"/>
        <w:spacing w:after="0" w:line="240" w:lineRule="auto"/>
        <w:ind w:right="-2436"/>
        <w:rPr>
          <w:rFonts w:ascii="Times New Roman" w:hAnsi="Times New Roman" w:cs="Times New Roman"/>
          <w:sz w:val="24"/>
          <w:szCs w:val="24"/>
          <w:lang w:val="hu-HU"/>
        </w:rPr>
      </w:pPr>
      <w:r w:rsidRPr="0088001D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88001D" w:rsidRPr="0088001D" w:rsidRDefault="0088001D" w:rsidP="0088001D">
      <w:pPr>
        <w:widowControl w:val="0"/>
        <w:autoSpaceDE w:val="0"/>
        <w:autoSpaceDN w:val="0"/>
        <w:adjustRightInd w:val="0"/>
        <w:spacing w:after="0" w:line="239" w:lineRule="auto"/>
        <w:ind w:left="580" w:right="-2436"/>
        <w:rPr>
          <w:rFonts w:ascii="Arial" w:hAnsi="Arial" w:cs="Arial"/>
          <w:b/>
          <w:bCs/>
          <w:sz w:val="20"/>
          <w:szCs w:val="20"/>
          <w:lang w:val="hu-HU"/>
        </w:rPr>
      </w:pPr>
      <w:r w:rsidRPr="0088001D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sárga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1,17 +/- 0,01 gr/ml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88001D" w:rsidRPr="009B0BD8" w:rsidRDefault="0088001D" w:rsidP="0088001D">
      <w:pPr>
        <w:pStyle w:val="Csakszveg"/>
        <w:tabs>
          <w:tab w:val="left" w:pos="6096"/>
        </w:tabs>
        <w:ind w:left="567" w:right="-2436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8001D" w:rsidRPr="009B0BD8" w:rsidRDefault="0088001D" w:rsidP="0088001D">
      <w:pPr>
        <w:pStyle w:val="Csakszveg"/>
        <w:tabs>
          <w:tab w:val="left" w:pos="1134"/>
          <w:tab w:val="left" w:pos="6096"/>
        </w:tabs>
        <w:ind w:right="-2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88001D" w:rsidRDefault="0088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DF6A2B" w:rsidRPr="0088001D" w:rsidRDefault="006C526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DF6A2B" w:rsidRDefault="006C5267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DF6A2B" w:rsidRDefault="006C5267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DF6A2B" w:rsidRDefault="006C5267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keverék toxikológiai adatai: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 Etidronsav - CAS szám: 2809-21-4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88001D" w:rsidRDefault="006C5267" w:rsidP="008800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144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Patkány = 1,878 mg/kg </w:t>
      </w:r>
    </w:p>
    <w:p w:rsidR="00DF6A2B" w:rsidRPr="0088001D" w:rsidRDefault="006C5267" w:rsidP="008800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14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Nyúl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6,000 mg/kg</w:t>
      </w:r>
    </w:p>
    <w:p w:rsidR="00DF6A2B" w:rsidRPr="0088001D" w:rsidRDefault="00DF6A2B" w:rsidP="0088001D">
      <w:pPr>
        <w:widowControl w:val="0"/>
        <w:autoSpaceDE w:val="0"/>
        <w:autoSpaceDN w:val="0"/>
        <w:adjustRightInd w:val="0"/>
        <w:spacing w:after="0" w:line="240" w:lineRule="auto"/>
        <w:ind w:right="-1444"/>
        <w:rPr>
          <w:rFonts w:ascii="Times New Roman" w:hAnsi="Times New Roman" w:cs="Times New Roman"/>
          <w:sz w:val="24"/>
          <w:szCs w:val="24"/>
          <w:lang w:val="hu-HU"/>
        </w:rPr>
        <w:sectPr w:rsidR="00DF6A2B" w:rsidRPr="0088001D">
          <w:pgSz w:w="11900" w:h="16836"/>
          <w:pgMar w:top="1181" w:right="3740" w:bottom="861" w:left="1240" w:header="720" w:footer="720" w:gutter="0"/>
          <w:cols w:space="720" w:equalWidth="0">
            <w:col w:w="6920"/>
          </w:cols>
          <w:noEndnote/>
        </w:sectPr>
      </w:pP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8001D" w:rsidRDefault="008800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DF6A2B" w:rsidRPr="0088001D" w:rsidRDefault="006C5267" w:rsidP="008800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DF6A2B" w:rsidRPr="0088001D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6A2B" w:rsidRPr="0088001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DF6A2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F6A2B" w:rsidRDefault="006C5267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Nem áll rendelkezésre információ</w:t>
      </w:r>
    </w:p>
    <w:p w:rsidR="00DF6A2B" w:rsidRDefault="006C5267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Default="006C5267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Default="006C5267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DF6A2B" w:rsidRPr="0088001D" w:rsidRDefault="006C5267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DF6A2B" w:rsidRPr="0088001D" w:rsidRDefault="0088001D" w:rsidP="0088001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88001D">
        <w:rPr>
          <w:rFonts w:ascii="Arial" w:hAnsi="Arial" w:cs="Arial"/>
          <w:bCs/>
          <w:sz w:val="18"/>
          <w:szCs w:val="18"/>
          <w:lang w:val="hu-HU"/>
        </w:rPr>
        <w:t>vPvB anyagok: Nincsenek – PBT anyagok: Nincsenek</w:t>
      </w:r>
    </w:p>
    <w:p w:rsidR="00DF6A2B" w:rsidRDefault="006C5267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80"/>
        <w:gridCol w:w="2320"/>
      </w:tblGrid>
      <w:tr w:rsidR="00F85A0C" w:rsidTr="00F85A0C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14.1. UN szám: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ADR- UN szám: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1824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A0C" w:rsidTr="00F85A0C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IATA-UN szám: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1824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IMDG-UN szám: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1824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14.2. Az ENSZ szerinti megfelelő szállítási megnevezés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szállítási megnevezés: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NÁTRIUM-HIDROXID OLDAT</w:t>
            </w: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szállítási megnevezés: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NÁTRIUM-HIDROXID OLDAT</w:t>
            </w: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szállítási megnevezés: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NÁTRIUM-HIDROXID OLDAT</w:t>
            </w: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14.3. Szállítási veszélyességi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hu-HU"/>
              </w:rPr>
              <w:t>osztály(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hu-HU"/>
              </w:rPr>
              <w:t>ok)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osztályozás: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A0C" w:rsidTr="00F85A0C">
        <w:trPr>
          <w:trHeight w:val="206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veszélyességi megnevezés száma: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80</w:t>
            </w: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osztályozás: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 címke: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 osztályozás: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14.4. Csomagolási csoport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 csomagolási csoport: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5A0C" w:rsidTr="00F85A0C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A0C" w:rsidRDefault="00F85A0C" w:rsidP="00F8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0C" w:rsidRPr="00F85A0C" w:rsidRDefault="00F8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85A0C" w:rsidRPr="00F85A0C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DF6A2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IATA csomagolási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II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csomagolási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II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14.6. A felhasználót érintő különleges óvintézkedések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ADR-S.P.: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N/</w:t>
      </w:r>
      <w:proofErr w:type="gramStart"/>
      <w:r>
        <w:rPr>
          <w:rFonts w:ascii="Arial" w:hAnsi="Arial" w:cs="Arial"/>
          <w:sz w:val="17"/>
          <w:szCs w:val="17"/>
          <w:lang w:val="hu-HU"/>
        </w:rPr>
        <w:t>A</w:t>
      </w:r>
      <w:proofErr w:type="gramEnd"/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alagútkorlátozási kód: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(E)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IATA utasszállító repülőgép csomagolási kód: 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851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IATA mellékes kockázatok: 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IATA teherszállító repülőgép csomagolási 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615</w:t>
      </w:r>
    </w:p>
    <w:p w:rsidR="00DF6A2B" w:rsidRPr="00710945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IATA-S</w:t>
      </w:r>
      <w:proofErr w:type="gramStart"/>
      <w:r>
        <w:rPr>
          <w:rFonts w:ascii="Arial" w:hAnsi="Arial" w:cs="Arial"/>
          <w:sz w:val="18"/>
          <w:szCs w:val="18"/>
          <w:lang w:val="hu-HU"/>
        </w:rPr>
        <w:t>.P.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A3</w:t>
      </w:r>
    </w:p>
    <w:p w:rsidR="00DF6A2B" w:rsidRPr="00710945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IATA-ERG: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8L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Vészhelyzeti kód: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F-A, S-B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tárolási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„</w:t>
      </w:r>
      <w:proofErr w:type="gramStart"/>
      <w:r>
        <w:rPr>
          <w:rFonts w:ascii="Arial" w:hAnsi="Arial" w:cs="Arial"/>
          <w:sz w:val="17"/>
          <w:szCs w:val="17"/>
          <w:lang w:val="hu-HU"/>
        </w:rPr>
        <w:t>A</w:t>
      </w:r>
      <w:proofErr w:type="gramEnd"/>
      <w:r>
        <w:rPr>
          <w:rFonts w:ascii="Arial" w:hAnsi="Arial" w:cs="Arial"/>
          <w:sz w:val="17"/>
          <w:szCs w:val="17"/>
          <w:lang w:val="hu-HU"/>
        </w:rPr>
        <w:t>” kategória</w:t>
      </w:r>
    </w:p>
    <w:p w:rsidR="00DF6A2B" w:rsidRDefault="006C526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tárolási megjegyzések: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Savaktól „elkülönítve” tárolandó Ammóniumsóktól „távol” tartandó.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292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14.7. A MARPOL 73/78 II. melléklete és az IBC kódex szerinti ömlesztett szállítás Nem áll rendelkezésre adat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DF6A2B" w:rsidRP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DF6A2B" w:rsidRPr="00710945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DF6A2B" w:rsidRPr="00710945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F85A0C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DF6A2B" w:rsidRPr="00710945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-1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DF6A2B" w:rsidRPr="00F85A0C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R20/22 Belélegezve és lenyelve ártalmas.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H332 Belélegezve ártalmas.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H290 Fémekre korrozív hatású lehet.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85A0C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- Joint Research Centre, Commission of the European Communities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A2B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A2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2B" w:rsidRDefault="006C5267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ACTIVE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F6A2B">
        <w:rPr>
          <w:noProof/>
          <w:lang w:val="hu-HU"/>
        </w:rPr>
        <w:pict>
          <v:line id="Line 17" o:spid="_x0000_s1026" style="position:absolute;z-index:-251642880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Qm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Al+0Jh0CAABCBAAADgAAAAAAAAAAAAAAAAAuAgAAZHJzL2Uyb0RvYy54bWxQSwEC&#10;LQAUAAYACAAAACEAsdeL4N4AAAALAQAADwAAAAAAAAAAAAAAAAB3BAAAZHJzL2Rvd25yZXYueG1s&#10;UEsFBgAAAAAEAAQA8wAAAIIFAAAAAA==&#10;" o:allowincell="f" strokeweight=".5pt"/>
        </w:pict>
      </w:r>
      <w:r w:rsidRPr="00DF6A2B">
        <w:rPr>
          <w:noProof/>
          <w:lang w:val="hu-HU"/>
        </w:rPr>
        <w:pict>
          <v:line id="Line 18" o:spid="_x0000_s1029" style="position:absolute;z-index:-251641856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U3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L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NLHVNx4CAABCBAAADgAAAAAAAAAAAAAAAAAuAgAAZHJzL2Uyb0RvYy54bWxQSwEC&#10;LQAUAAYACAAAACEAMLRwj90AAAALAQAADwAAAAAAAAAAAAAAAAB4BAAAZHJzL2Rvd25yZXYueG1s&#10;UEsFBgAAAAAEAAQA8wAAAIIFAAAAAA==&#10;" o:allowincell="f" strokeweight=".5pt"/>
        </w:pict>
      </w:r>
      <w:r w:rsidRPr="00DF6A2B">
        <w:rPr>
          <w:noProof/>
          <w:lang w:val="hu-HU"/>
        </w:rPr>
        <w:pict>
          <v:line id="Line 19" o:spid="_x0000_s1028" style="position:absolute;z-index:-251640832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ZAHQIAAEI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oORZAHQIAAEIEAAAOAAAAAAAAAAAAAAAAAC4CAABkcnMvZTJvRG9jLnhtbFBLAQIt&#10;ABQABgAIAAAAIQC9YcTq3QAAAAkBAAAPAAAAAAAAAAAAAAAAAHcEAABkcnMvZG93bnJldi54bWxQ&#10;SwUGAAAAAAQABADzAAAAgQUAAAAA&#10;" o:allowincell="f" strokeweight=".5pt"/>
        </w:pict>
      </w:r>
      <w:r w:rsidRPr="00DF6A2B">
        <w:rPr>
          <w:noProof/>
          <w:lang w:val="hu-HU"/>
        </w:rPr>
        <w:pict>
          <v:line id="Line 20" o:spid="_x0000_s1027" style="position:absolute;z-index:-251639808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" o:allowincell="f" strokeweight=".5pt"/>
        </w:pict>
      </w:r>
    </w:p>
    <w:p w:rsidR="00DF6A2B" w:rsidRDefault="00DF6A2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SAX's DANGEROUS PROPERTIES OF INDUSTRIAL MATERIALS - Eight Edition - Van Nostrand Reinold</w:t>
      </w:r>
    </w:p>
    <w:p w:rsidR="00DF6A2B" w:rsidRDefault="006C5267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DF6A2B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710945" w:rsidRDefault="006C5267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DF6A2B" w:rsidRPr="00710945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DF6A2B" w:rsidRPr="00710945" w:rsidRDefault="00DF6A2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ADR: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 European Agreement concerning the International Carriage of Dangerous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DF6A2B" w:rsidRPr="00F85A0C" w:rsidRDefault="006C5267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Goods by Road. (Veszélyes Áruk Nemzetközi Közúti Szállításáról szóló Európai Megállapodás)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CAS:</w:t>
      </w:r>
      <w:r w:rsidRPr="00F85A0C">
        <w:rPr>
          <w:rFonts w:ascii="Arial" w:hAnsi="Arial" w:cs="Arial"/>
          <w:sz w:val="18"/>
          <w:szCs w:val="18"/>
          <w:lang w:val="hu-HU"/>
        </w:rPr>
        <w:tab/>
        <w:t>Chemical Abstracts Service (division of the American Chemical Society).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CLP:</w:t>
      </w:r>
      <w:r w:rsidRPr="00F85A0C">
        <w:rPr>
          <w:rFonts w:ascii="Arial" w:hAnsi="Arial" w:cs="Arial"/>
          <w:sz w:val="18"/>
          <w:szCs w:val="18"/>
          <w:lang w:val="hu-HU"/>
        </w:rPr>
        <w:tab/>
        <w:t>Classification, Labeling, Packaging. (Osztályozás, címkézés, csomagolás)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DNEL: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Derived 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 xml:space="preserve"> Effect Level. (Származtatott hatásmentes szint)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EINECS: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European Inventory of Existing Commercial Chemical Substances. (Létező Kereskedelmi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Vegyi Anyagok Európai Jegyzéke)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GefStoffVO:</w:t>
      </w:r>
      <w:r w:rsidRPr="00F85A0C">
        <w:rPr>
          <w:rFonts w:ascii="Arial" w:hAnsi="Arial" w:cs="Arial"/>
          <w:sz w:val="18"/>
          <w:szCs w:val="18"/>
          <w:lang w:val="hu-HU"/>
        </w:rPr>
        <w:tab/>
        <w:t>Ordinance on Hazardous Substances, Germany. (Veszélyes Anyagok Német Szabályzata)</w:t>
      </w: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GHS: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Globally Harmonized System of Classification and Labeling of Chemicals.(A vegyi anyagok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proofErr w:type="gramStart"/>
      <w:r w:rsidR="006C5267" w:rsidRPr="00F85A0C">
        <w:rPr>
          <w:rFonts w:ascii="Arial" w:hAnsi="Arial" w:cs="Arial"/>
          <w:sz w:val="18"/>
          <w:szCs w:val="18"/>
          <w:lang w:val="hu-HU"/>
        </w:rPr>
        <w:t>osztályozásának</w:t>
      </w:r>
      <w:proofErr w:type="gramEnd"/>
      <w:r w:rsidR="006C5267" w:rsidRPr="00F85A0C">
        <w:rPr>
          <w:rFonts w:ascii="Arial" w:hAnsi="Arial" w:cs="Arial"/>
          <w:sz w:val="18"/>
          <w:szCs w:val="18"/>
          <w:lang w:val="hu-HU"/>
        </w:rPr>
        <w:t xml:space="preserve"> és címkézésének globálisan harmonizált rendszere)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F85A0C">
        <w:rPr>
          <w:rFonts w:ascii="Arial" w:hAnsi="Arial" w:cs="Arial"/>
          <w:sz w:val="18"/>
          <w:szCs w:val="18"/>
          <w:lang w:val="hu-HU"/>
        </w:rPr>
        <w:t>IATA:</w:t>
      </w:r>
      <w:r w:rsidRPr="00F85A0C">
        <w:rPr>
          <w:rFonts w:ascii="Arial" w:hAnsi="Arial" w:cs="Arial"/>
          <w:sz w:val="18"/>
          <w:szCs w:val="18"/>
          <w:lang w:val="hu-HU"/>
        </w:rPr>
        <w:tab/>
        <w:t>International Air Transport Association.(Nemzetközi Légi Fuvarozási Egyesület)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fr-FR"/>
        </w:rPr>
      </w:pP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IATA-DGR:</w:t>
      </w:r>
      <w:r w:rsidRPr="00F85A0C">
        <w:rPr>
          <w:rFonts w:ascii="Arial" w:hAnsi="Arial" w:cs="Arial"/>
          <w:sz w:val="18"/>
          <w:szCs w:val="18"/>
          <w:lang w:val="hu-HU"/>
        </w:rPr>
        <w:tab/>
        <w:t>Dangerous Goods Regulation by the "International Air Transport Association”</w:t>
      </w:r>
    </w:p>
    <w:p w:rsidR="00DF6A2B" w:rsidRPr="00F85A0C" w:rsidRDefault="006C5267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ICAO:</w:t>
      </w:r>
      <w:r w:rsidRPr="00F85A0C">
        <w:rPr>
          <w:rFonts w:ascii="Arial" w:hAnsi="Arial" w:cs="Arial"/>
          <w:sz w:val="18"/>
          <w:szCs w:val="18"/>
          <w:lang w:val="hu-HU"/>
        </w:rPr>
        <w:tab/>
        <w:t>International Civil Aviation Organization. (Nemzetközi Polgári Repülésügyi Szervezet)</w:t>
      </w: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ICAO-TI: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Technical Instructions by the "International Civil Aviation Organization" (ICAO). (Nemzetközi </w:t>
      </w:r>
    </w:p>
    <w:p w:rsid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 xml:space="preserve">Polgári Repülésügyi Szervezet Veszélyes Áruk Légi Szállításának Biztonságát szolgáló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Műszaki Utasítások)</w:t>
      </w: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IMDG: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Maritime Code for Dangerous Goods. (Veszélyes Áruk Nemzetközi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Tengerészeti Kódexe)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INCI: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Nomenclature of Cosmetic Ingredients. (Kozmetikai Összetevők Nemzetközi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Nevezéktana)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KSt:</w:t>
      </w:r>
      <w:r w:rsidRPr="00F85A0C">
        <w:rPr>
          <w:rFonts w:ascii="Arial" w:hAnsi="Arial" w:cs="Arial"/>
          <w:sz w:val="18"/>
          <w:szCs w:val="18"/>
          <w:lang w:val="hu-HU"/>
        </w:rPr>
        <w:tab/>
        <w:t>Explosion coefficient. (Robbanási együttható)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LC50:</w:t>
      </w:r>
      <w:r w:rsidRPr="00F85A0C">
        <w:rPr>
          <w:rFonts w:ascii="Arial" w:hAnsi="Arial" w:cs="Arial"/>
          <w:sz w:val="18"/>
          <w:szCs w:val="18"/>
          <w:lang w:val="hu-HU"/>
        </w:rPr>
        <w:tab/>
        <w:t>Lethal concentration, for 50 percent of test population. (Közepes halálos koncentráció)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LD50:</w:t>
      </w:r>
      <w:r w:rsidRPr="00F85A0C">
        <w:rPr>
          <w:rFonts w:ascii="Arial" w:hAnsi="Arial" w:cs="Arial"/>
          <w:sz w:val="18"/>
          <w:szCs w:val="18"/>
          <w:lang w:val="hu-HU"/>
        </w:rPr>
        <w:tab/>
        <w:t>Lethal dose, for 50 percent of test population.(Közepes halálos dózis)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LTE:</w:t>
      </w:r>
      <w:r w:rsidRPr="00F85A0C">
        <w:rPr>
          <w:rFonts w:ascii="Arial" w:hAnsi="Arial" w:cs="Arial"/>
          <w:sz w:val="18"/>
          <w:szCs w:val="18"/>
          <w:lang w:val="hu-HU"/>
        </w:rPr>
        <w:tab/>
        <w:t>Long-term exposure. (Hosszú távú expozíció)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PNEC: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Predicted 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 xml:space="preserve"> Effect Concentration. (Becsült hatásmentes koncentráció)</w:t>
      </w: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RID: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Regulation Concerning the International Transport of Dangerous Goods by Rail.(Veszélyes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Áruk Nemzetközi Vasúti Fuvarozásáról szóló Szabályzat)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STE:</w:t>
      </w:r>
      <w:r w:rsidRPr="00F85A0C">
        <w:rPr>
          <w:rFonts w:ascii="Arial" w:hAnsi="Arial" w:cs="Arial"/>
          <w:sz w:val="18"/>
          <w:szCs w:val="18"/>
          <w:lang w:val="hu-HU"/>
        </w:rPr>
        <w:tab/>
        <w:t>Short-term exposure.(Rövid távú expozíció)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STEL: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Short Term Exposure limit. (Rövid idõtartamú expozíciós határérték (megfelel a magyar CK </w:t>
      </w:r>
    </w:p>
    <w:p w:rsidR="00DF6A2B" w:rsidRPr="00F85A0C" w:rsidRDefault="00F85A0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="006C5267" w:rsidRPr="00F85A0C">
        <w:rPr>
          <w:rFonts w:ascii="Arial" w:hAnsi="Arial" w:cs="Arial"/>
          <w:sz w:val="18"/>
          <w:szCs w:val="18"/>
          <w:lang w:val="hu-HU"/>
        </w:rPr>
        <w:t>- Csúcskoncentráció – értéknek)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STOT:</w:t>
      </w:r>
      <w:r w:rsidRPr="00F85A0C">
        <w:rPr>
          <w:rFonts w:ascii="Arial" w:hAnsi="Arial" w:cs="Arial"/>
          <w:sz w:val="18"/>
          <w:szCs w:val="18"/>
          <w:lang w:val="hu-HU"/>
        </w:rPr>
        <w:tab/>
        <w:t>Specific Target Organ Toxicity.(Célszervi toxicitás)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TLV:</w:t>
      </w:r>
      <w:r w:rsidRPr="00F85A0C">
        <w:rPr>
          <w:rFonts w:ascii="Arial" w:hAnsi="Arial" w:cs="Arial"/>
          <w:sz w:val="18"/>
          <w:szCs w:val="18"/>
          <w:lang w:val="hu-HU"/>
        </w:rPr>
        <w:tab/>
        <w:t>Threshold Limiting Value.(Küszöb határérték)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TWATLV: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Threshold Limit Value for the Time Weighted Average 8 hour day.(ACGIH Standard). 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18"/>
          <w:szCs w:val="18"/>
        </w:rPr>
      </w:pP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WGK:</w:t>
      </w:r>
      <w:r w:rsidRPr="00F85A0C">
        <w:rPr>
          <w:rFonts w:ascii="Arial" w:hAnsi="Arial" w:cs="Arial"/>
          <w:sz w:val="18"/>
          <w:szCs w:val="18"/>
          <w:lang w:val="hu-HU"/>
        </w:rPr>
        <w:tab/>
        <w:t>German Water Hazard Class.(Német Vízveszélyeztetési Osztály)</w:t>
      </w:r>
    </w:p>
    <w:p w:rsidR="00DF6A2B" w:rsidRPr="00F85A0C" w:rsidRDefault="006C526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>.:</w:t>
      </w:r>
      <w:r w:rsidRPr="00F85A0C">
        <w:rPr>
          <w:rFonts w:ascii="Arial" w:hAnsi="Arial" w:cs="Arial"/>
          <w:sz w:val="18"/>
          <w:szCs w:val="18"/>
          <w:lang w:val="hu-HU"/>
        </w:rPr>
        <w:tab/>
        <w:t>N.A. (Nem áll rendelkezésre információ)</w:t>
      </w:r>
    </w:p>
    <w:p w:rsidR="00DF6A2B" w:rsidRPr="00F85A0C" w:rsidRDefault="006C526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N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.D.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>:</w:t>
      </w: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DF6A2B" w:rsidRPr="00F85A0C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</w:p>
    <w:p w:rsidR="00DF6A2B" w:rsidRPr="00F85A0C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5A0C" w:rsidRDefault="00F85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DF6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A2B" w:rsidRDefault="006C5267" w:rsidP="00F85A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sectPr w:rsidR="00DF6A2B" w:rsidSect="00DF6A2B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54DE"/>
    <w:lvl w:ilvl="0" w:tplc="000039B3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1EB"/>
    <w:lvl w:ilvl="0" w:tplc="00000B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099"/>
    <w:lvl w:ilvl="0" w:tplc="0000012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390C"/>
    <w:lvl w:ilvl="0" w:tplc="00000F3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153C"/>
    <w:lvl w:ilvl="0" w:tplc="00007E87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4DB7"/>
    <w:lvl w:ilvl="0" w:tplc="00001547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2EA6"/>
    <w:lvl w:ilvl="0" w:tplc="000012D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91C"/>
    <w:lvl w:ilvl="0" w:tplc="00004D06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C5267"/>
    <w:rsid w:val="006C5267"/>
    <w:rsid w:val="00710945"/>
    <w:rsid w:val="0088001D"/>
    <w:rsid w:val="00DF6A2B"/>
    <w:rsid w:val="00F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10945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10945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71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2478</Words>
  <Characters>17103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4</cp:revision>
  <dcterms:created xsi:type="dcterms:W3CDTF">2015-04-01T12:27:00Z</dcterms:created>
  <dcterms:modified xsi:type="dcterms:W3CDTF">2015-04-02T18:03:00Z</dcterms:modified>
</cp:coreProperties>
</file>