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60" w:rsidRDefault="00CD7B69" w:rsidP="00781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hu-HU"/>
        </w:rPr>
        <w:t>Biztonsági adatlap</w:t>
      </w:r>
    </w:p>
    <w:p w:rsidR="00652F60" w:rsidRDefault="00CD7B69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F60" w:rsidRDefault="00CD7B69" w:rsidP="00781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</w:t>
      </w:r>
    </w:p>
    <w:p w:rsidR="00652F60" w:rsidRDefault="00CD7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F60" w:rsidRDefault="00652F6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CD7B6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lang w:val="hu-HU"/>
        </w:rPr>
        <w:t>1907/2006 (KE) rendeletnek megfelelően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CD7B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1. SZAKASZ: Az anyag/keverék és a cég/vállalat azonosítása:</w:t>
      </w:r>
    </w:p>
    <w:p w:rsidR="00652F60" w:rsidRDefault="00CD7B69" w:rsidP="00CB7B30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1.1 Termékazonosító</w:t>
      </w:r>
    </w:p>
    <w:p w:rsidR="00652F60" w:rsidRDefault="00CD7B69" w:rsidP="00CB7B3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keverék azonosítása:</w:t>
      </w:r>
    </w:p>
    <w:p w:rsidR="00652F60" w:rsidRDefault="00CD7B69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Trade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name</w:t>
      </w:r>
      <w:proofErr w:type="spellEnd"/>
      <w:r>
        <w:rPr>
          <w:rFonts w:ascii="Arial" w:hAnsi="Arial" w:cs="Arial"/>
          <w:sz w:val="18"/>
          <w:szCs w:val="18"/>
          <w:lang w:val="hu-HU"/>
        </w:rPr>
        <w:t>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SANITEC SANIALC</w:t>
      </w:r>
    </w:p>
    <w:p w:rsidR="00652F60" w:rsidRDefault="00CD7B69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Termékkód: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1425</w:t>
      </w:r>
    </w:p>
    <w:p w:rsidR="00652F60" w:rsidRPr="00CB7B30" w:rsidRDefault="00CD7B69" w:rsidP="00CB7B30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 vagy keverék megfelelő azonosított felhasználása, illetve ellenjavallt felhasználása</w:t>
      </w:r>
    </w:p>
    <w:p w:rsidR="00652F60" w:rsidRDefault="00CD7B6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Javasolt alkalmazás:</w:t>
      </w:r>
    </w:p>
    <w:p w:rsidR="00652F60" w:rsidRDefault="00CD7B6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Folyékony univerzális tisztító</w:t>
      </w:r>
    </w:p>
    <w:p w:rsidR="00CB7B30" w:rsidRPr="00D31370" w:rsidRDefault="00CB7B30" w:rsidP="00CB7B30">
      <w:pPr>
        <w:pStyle w:val="Csakszveg"/>
        <w:ind w:firstLine="567"/>
        <w:rPr>
          <w:rFonts w:ascii="Arial" w:hAnsi="Arial" w:cs="Arial"/>
          <w:b/>
          <w:sz w:val="18"/>
          <w:szCs w:val="18"/>
        </w:rPr>
      </w:pPr>
      <w:r w:rsidRPr="00D31370">
        <w:rPr>
          <w:rFonts w:ascii="Arial" w:hAnsi="Arial" w:cs="Arial"/>
          <w:b/>
          <w:sz w:val="18"/>
          <w:szCs w:val="18"/>
        </w:rPr>
        <w:t>1.3. A biztonsági adatlap szállítójának adatai</w:t>
      </w:r>
    </w:p>
    <w:p w:rsidR="00CB7B30" w:rsidRPr="00D31370" w:rsidRDefault="00CB7B30" w:rsidP="00CB7B30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Szállító: </w:t>
      </w:r>
      <w:r w:rsidRPr="00D31370">
        <w:rPr>
          <w:rFonts w:ascii="Arial" w:hAnsi="Arial" w:cs="Arial"/>
          <w:sz w:val="18"/>
          <w:szCs w:val="18"/>
        </w:rPr>
        <w:tab/>
        <w:t>Gyártó és forgalmazó:</w:t>
      </w:r>
    </w:p>
    <w:p w:rsidR="00CB7B30" w:rsidRPr="00D31370" w:rsidRDefault="00CB7B30" w:rsidP="00CB7B30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ITALCHIMICA </w:t>
      </w:r>
      <w:proofErr w:type="spellStart"/>
      <w:r w:rsidRPr="00D31370">
        <w:rPr>
          <w:rFonts w:ascii="Arial" w:hAnsi="Arial" w:cs="Arial"/>
          <w:sz w:val="18"/>
          <w:szCs w:val="18"/>
        </w:rPr>
        <w:t>s.r.l</w:t>
      </w:r>
      <w:proofErr w:type="spellEnd"/>
      <w:r w:rsidRPr="00D31370">
        <w:rPr>
          <w:rFonts w:ascii="Arial" w:hAnsi="Arial" w:cs="Arial"/>
          <w:sz w:val="18"/>
          <w:szCs w:val="18"/>
        </w:rPr>
        <w:t xml:space="preserve">. </w:t>
      </w:r>
      <w:r w:rsidRPr="00D31370">
        <w:rPr>
          <w:rFonts w:ascii="Arial" w:hAnsi="Arial" w:cs="Arial"/>
          <w:sz w:val="18"/>
          <w:szCs w:val="18"/>
        </w:rPr>
        <w:tab/>
        <w:t>KODINA Bt.</w:t>
      </w:r>
    </w:p>
    <w:p w:rsidR="00CB7B30" w:rsidRPr="00D31370" w:rsidRDefault="00CB7B30" w:rsidP="00CB7B30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</w:r>
      <w:proofErr w:type="spellStart"/>
      <w:r w:rsidRPr="00D31370">
        <w:rPr>
          <w:rFonts w:ascii="Arial" w:hAnsi="Arial" w:cs="Arial"/>
          <w:sz w:val="18"/>
          <w:szCs w:val="18"/>
        </w:rPr>
        <w:t>Riviera</w:t>
      </w:r>
      <w:proofErr w:type="spellEnd"/>
      <w:r w:rsidRPr="00D313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1370">
        <w:rPr>
          <w:rFonts w:ascii="Arial" w:hAnsi="Arial" w:cs="Arial"/>
          <w:sz w:val="18"/>
          <w:szCs w:val="18"/>
        </w:rPr>
        <w:t>Maestri</w:t>
      </w:r>
      <w:proofErr w:type="spellEnd"/>
      <w:r w:rsidRPr="00D31370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D31370">
        <w:rPr>
          <w:rFonts w:ascii="Arial" w:hAnsi="Arial" w:cs="Arial"/>
          <w:sz w:val="18"/>
          <w:szCs w:val="18"/>
        </w:rPr>
        <w:t>lavoro</w:t>
      </w:r>
      <w:proofErr w:type="spellEnd"/>
      <w:r w:rsidRPr="00D31370">
        <w:rPr>
          <w:rFonts w:ascii="Arial" w:hAnsi="Arial" w:cs="Arial"/>
          <w:sz w:val="18"/>
          <w:szCs w:val="18"/>
        </w:rPr>
        <w:t xml:space="preserve"> 10 35127</w:t>
      </w:r>
      <w:r w:rsidRPr="00D31370">
        <w:rPr>
          <w:rFonts w:ascii="Arial" w:hAnsi="Arial" w:cs="Arial"/>
          <w:sz w:val="18"/>
          <w:szCs w:val="18"/>
        </w:rPr>
        <w:tab/>
        <w:t>2022 Viola u. 51.</w:t>
      </w:r>
    </w:p>
    <w:p w:rsidR="00CB7B30" w:rsidRPr="00D31370" w:rsidRDefault="00CB7B30" w:rsidP="00CB7B30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Padova, Olaszország</w:t>
      </w:r>
      <w:r w:rsidRPr="00D31370">
        <w:rPr>
          <w:rFonts w:ascii="Arial" w:hAnsi="Arial" w:cs="Arial"/>
          <w:sz w:val="18"/>
          <w:szCs w:val="18"/>
        </w:rPr>
        <w:tab/>
        <w:t>Tahitótfalu, Magyarország</w:t>
      </w:r>
    </w:p>
    <w:p w:rsidR="00CB7B30" w:rsidRPr="00D31370" w:rsidRDefault="00CB7B30" w:rsidP="00CB7B30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</w:r>
      <w:hyperlink r:id="rId7" w:history="1">
        <w:r w:rsidRPr="00D31370">
          <w:rPr>
            <w:rStyle w:val="Hiperhivatkozs"/>
            <w:rFonts w:ascii="Arial" w:hAnsi="Arial" w:cs="Arial"/>
            <w:sz w:val="18"/>
            <w:szCs w:val="18"/>
          </w:rPr>
          <w:t>www.sanitecitalia.it</w:t>
        </w:r>
      </w:hyperlink>
      <w:r w:rsidRPr="00D31370">
        <w:rPr>
          <w:rFonts w:ascii="Arial" w:hAnsi="Arial" w:cs="Arial"/>
          <w:sz w:val="18"/>
          <w:szCs w:val="18"/>
        </w:rPr>
        <w:t xml:space="preserve"> </w:t>
      </w:r>
      <w:r w:rsidRPr="00D31370">
        <w:rPr>
          <w:rFonts w:ascii="Arial" w:hAnsi="Arial" w:cs="Arial"/>
          <w:sz w:val="18"/>
          <w:szCs w:val="18"/>
        </w:rPr>
        <w:tab/>
        <w:t>www.kodina.hu</w:t>
      </w:r>
    </w:p>
    <w:p w:rsidR="00CB7B30" w:rsidRPr="00D31370" w:rsidRDefault="00CB7B30" w:rsidP="00CB7B30">
      <w:pPr>
        <w:pStyle w:val="Csakszveg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CB7B30" w:rsidRPr="00BE3F44" w:rsidRDefault="00CB7B30" w:rsidP="00CB7B30">
      <w:pPr>
        <w:pStyle w:val="Csakszveg"/>
        <w:ind w:firstLine="567"/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 xml:space="preserve">A biztonsági adatlapokért felelős szakértő: </w:t>
      </w:r>
    </w:p>
    <w:p w:rsidR="00CB7B30" w:rsidRPr="00BE3F44" w:rsidRDefault="00CB7B30" w:rsidP="00CB7B30">
      <w:pPr>
        <w:pStyle w:val="Csakszveg"/>
        <w:tabs>
          <w:tab w:val="left" w:pos="1134"/>
          <w:tab w:val="left" w:pos="2694"/>
          <w:tab w:val="left" w:pos="5670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 xml:space="preserve">ITALCHIMICA </w:t>
      </w:r>
      <w:proofErr w:type="spellStart"/>
      <w:r w:rsidRPr="00BE3F44">
        <w:rPr>
          <w:rFonts w:ascii="Arial" w:hAnsi="Arial" w:cs="Arial"/>
          <w:sz w:val="16"/>
          <w:szCs w:val="16"/>
        </w:rPr>
        <w:t>s.r.l</w:t>
      </w:r>
      <w:proofErr w:type="spellEnd"/>
      <w:r w:rsidRPr="00BE3F44">
        <w:rPr>
          <w:rFonts w:ascii="Arial" w:hAnsi="Arial" w:cs="Arial"/>
          <w:sz w:val="16"/>
          <w:szCs w:val="16"/>
        </w:rPr>
        <w:t xml:space="preserve"> </w:t>
      </w:r>
      <w:r w:rsidRPr="00BE3F44">
        <w:rPr>
          <w:rFonts w:ascii="Arial" w:hAnsi="Arial" w:cs="Arial"/>
          <w:sz w:val="16"/>
          <w:szCs w:val="16"/>
        </w:rPr>
        <w:tab/>
        <w:t xml:space="preserve">produzione@italchimica.it || </w:t>
      </w:r>
      <w:hyperlink r:id="rId8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regulatory@italchimica.it</w:t>
        </w:r>
      </w:hyperlink>
    </w:p>
    <w:p w:rsidR="00CB7B30" w:rsidRPr="00BE3F44" w:rsidRDefault="00CB7B30" w:rsidP="00CB7B30">
      <w:pPr>
        <w:pStyle w:val="Csakszveg"/>
        <w:tabs>
          <w:tab w:val="left" w:pos="1134"/>
          <w:tab w:val="left" w:pos="2694"/>
          <w:tab w:val="left" w:pos="3005"/>
          <w:tab w:val="left" w:pos="4395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color w:val="000000"/>
          <w:sz w:val="16"/>
          <w:szCs w:val="16"/>
        </w:rPr>
        <w:tab/>
        <w:t xml:space="preserve">KODINA Bt. </w:t>
      </w:r>
      <w:r w:rsidRPr="00BE3F44">
        <w:rPr>
          <w:rFonts w:ascii="Arial" w:hAnsi="Arial" w:cs="Arial"/>
          <w:color w:val="000000"/>
          <w:sz w:val="16"/>
          <w:szCs w:val="16"/>
        </w:rPr>
        <w:tab/>
      </w:r>
      <w:hyperlink r:id="rId9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kodina@t-online.hu</w:t>
        </w:r>
      </w:hyperlink>
      <w:r w:rsidRPr="00BE3F44">
        <w:rPr>
          <w:rFonts w:ascii="Arial" w:hAnsi="Arial" w:cs="Arial"/>
          <w:sz w:val="16"/>
          <w:szCs w:val="16"/>
        </w:rPr>
        <w:tab/>
        <w:t>|| kodina.bt@t-email.hu</w:t>
      </w:r>
    </w:p>
    <w:p w:rsidR="00CB7B30" w:rsidRPr="00BE3F44" w:rsidRDefault="00CB7B30" w:rsidP="00CB7B30">
      <w:pPr>
        <w:pStyle w:val="Csakszveg"/>
        <w:ind w:firstLine="708"/>
        <w:rPr>
          <w:rFonts w:ascii="Arial" w:hAnsi="Arial" w:cs="Arial"/>
          <w:sz w:val="16"/>
          <w:szCs w:val="16"/>
        </w:rPr>
      </w:pPr>
    </w:p>
    <w:p w:rsidR="00CB7B30" w:rsidRPr="00BE3F44" w:rsidRDefault="00CB7B30" w:rsidP="00CB7B30">
      <w:pPr>
        <w:pStyle w:val="Csakszveg"/>
        <w:ind w:firstLine="567"/>
        <w:rPr>
          <w:rFonts w:ascii="Arial" w:hAnsi="Arial" w:cs="Arial"/>
          <w:b/>
          <w:sz w:val="16"/>
          <w:szCs w:val="16"/>
        </w:rPr>
      </w:pPr>
      <w:r w:rsidRPr="00BE3F44">
        <w:rPr>
          <w:rFonts w:ascii="Arial" w:hAnsi="Arial" w:cs="Arial"/>
          <w:b/>
          <w:sz w:val="16"/>
          <w:szCs w:val="16"/>
        </w:rPr>
        <w:t>1.4. Sürgősségi telefonszám</w:t>
      </w:r>
    </w:p>
    <w:p w:rsidR="00CB7B30" w:rsidRPr="00BE3F44" w:rsidRDefault="00CB7B30" w:rsidP="00CB7B30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Országos Kémiai Biztonsági Intézet</w:t>
      </w:r>
    </w:p>
    <w:p w:rsidR="00CB7B30" w:rsidRPr="00BE3F44" w:rsidRDefault="00CB7B30" w:rsidP="00CB7B30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ETTSZ Egészségügyi Toxikológiai Tájékoztató Szolgálat: 1096 Budapest, Nagyvárad tér 2.</w:t>
      </w:r>
    </w:p>
    <w:p w:rsidR="00CB7B30" w:rsidRPr="00BE3F44" w:rsidRDefault="00CB7B30" w:rsidP="00CB7B30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Sürgősségi telefonszám: +36-80-201-199 (0-24 óra)</w:t>
      </w: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2. SZAKASZ: Veszély meghatározása</w:t>
      </w:r>
    </w:p>
    <w:p w:rsidR="00CB7B30" w:rsidRPr="00CB7B30" w:rsidRDefault="00CD7B69" w:rsidP="00CB7B3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  <w:r w:rsidRPr="00CB7B30">
        <w:rPr>
          <w:rFonts w:ascii="Arial" w:hAnsi="Arial" w:cs="Arial"/>
          <w:sz w:val="18"/>
          <w:szCs w:val="18"/>
          <w:lang w:val="hu-HU"/>
        </w:rPr>
        <w:t>2.1. Az anyag/keverék besorolása az</w:t>
      </w:r>
      <w:r w:rsidR="00CB7B30" w:rsidRPr="00CB7B30">
        <w:rPr>
          <w:rFonts w:ascii="Times New Roman" w:hAnsi="Times New Roman" w:cs="Times New Roman"/>
          <w:sz w:val="18"/>
          <w:szCs w:val="18"/>
          <w:lang w:val="hu-HU"/>
        </w:rPr>
        <w:t xml:space="preserve"> </w:t>
      </w:r>
      <w:r w:rsidRPr="00CB7B30">
        <w:rPr>
          <w:rFonts w:ascii="Arial" w:hAnsi="Arial" w:cs="Arial"/>
          <w:sz w:val="18"/>
          <w:szCs w:val="18"/>
          <w:lang w:val="hu-HU"/>
        </w:rPr>
        <w:t xml:space="preserve">EGK 67/548- </w:t>
      </w:r>
      <w:proofErr w:type="spellStart"/>
      <w:r w:rsidRPr="00CB7B30">
        <w:rPr>
          <w:rFonts w:ascii="Arial" w:hAnsi="Arial" w:cs="Arial"/>
          <w:sz w:val="18"/>
          <w:szCs w:val="18"/>
          <w:lang w:val="hu-HU"/>
        </w:rPr>
        <w:t>as</w:t>
      </w:r>
      <w:proofErr w:type="spellEnd"/>
      <w:r w:rsidRPr="00CB7B30">
        <w:rPr>
          <w:rFonts w:ascii="Arial" w:hAnsi="Arial" w:cs="Arial"/>
          <w:sz w:val="18"/>
          <w:szCs w:val="18"/>
          <w:lang w:val="hu-HU"/>
        </w:rPr>
        <w:t xml:space="preserve"> illetve az EK 99/45- </w:t>
      </w:r>
      <w:proofErr w:type="spellStart"/>
      <w:r w:rsidRPr="00CB7B30">
        <w:rPr>
          <w:rFonts w:ascii="Arial" w:hAnsi="Arial" w:cs="Arial"/>
          <w:sz w:val="18"/>
          <w:szCs w:val="18"/>
          <w:lang w:val="hu-HU"/>
        </w:rPr>
        <w:t>ös</w:t>
      </w:r>
      <w:proofErr w:type="spellEnd"/>
      <w:r w:rsidRPr="00CB7B30">
        <w:rPr>
          <w:rFonts w:ascii="Arial" w:hAnsi="Arial" w:cs="Arial"/>
          <w:sz w:val="18"/>
          <w:szCs w:val="18"/>
          <w:lang w:val="hu-HU"/>
        </w:rPr>
        <w:t xml:space="preserve"> irányelve alapján: </w:t>
      </w:r>
    </w:p>
    <w:p w:rsidR="00652F60" w:rsidRPr="00CB7B30" w:rsidRDefault="00CD7B69" w:rsidP="00CB7B3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18"/>
          <w:szCs w:val="18"/>
          <w:lang w:val="hu-HU"/>
        </w:rPr>
      </w:pPr>
      <w:r w:rsidRPr="00CB7B30">
        <w:rPr>
          <w:rFonts w:ascii="Arial" w:hAnsi="Arial" w:cs="Arial"/>
          <w:sz w:val="18"/>
          <w:szCs w:val="18"/>
          <w:lang w:val="hu-HU"/>
        </w:rPr>
        <w:t>Tulajdonságok / Szimbólumok</w:t>
      </w:r>
    </w:p>
    <w:p w:rsidR="00CB7B30" w:rsidRP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7172" w:firstLine="566"/>
        <w:rPr>
          <w:rFonts w:ascii="Arial" w:hAnsi="Arial" w:cs="Arial"/>
          <w:sz w:val="18"/>
          <w:szCs w:val="18"/>
          <w:lang w:val="hu-HU"/>
        </w:rPr>
      </w:pPr>
      <w:proofErr w:type="spellStart"/>
      <w:r w:rsidRPr="00CB7B30">
        <w:rPr>
          <w:rFonts w:ascii="Arial" w:hAnsi="Arial" w:cs="Arial"/>
          <w:sz w:val="18"/>
          <w:szCs w:val="18"/>
          <w:lang w:val="hu-HU"/>
        </w:rPr>
        <w:t>Xi</w:t>
      </w:r>
      <w:proofErr w:type="spellEnd"/>
      <w:r w:rsidRPr="00CB7B30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CB7B30">
        <w:rPr>
          <w:rFonts w:ascii="Arial" w:hAnsi="Arial" w:cs="Arial"/>
          <w:sz w:val="18"/>
          <w:szCs w:val="18"/>
          <w:lang w:val="hu-HU"/>
        </w:rPr>
        <w:t>Irritatív</w:t>
      </w:r>
      <w:proofErr w:type="spellEnd"/>
      <w:r w:rsidRPr="00CB7B30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652F60" w:rsidRP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2069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CB7B30">
        <w:rPr>
          <w:rFonts w:ascii="Arial" w:hAnsi="Arial" w:cs="Arial"/>
          <w:sz w:val="18"/>
          <w:szCs w:val="18"/>
          <w:lang w:val="hu-HU"/>
        </w:rPr>
        <w:t>A termék veszélyeire/kockázataira utaló R mondatok:</w:t>
      </w:r>
    </w:p>
    <w:p w:rsidR="00652F60" w:rsidRPr="00CB7B30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CB7B30">
        <w:rPr>
          <w:rFonts w:ascii="Arial" w:hAnsi="Arial" w:cs="Arial"/>
          <w:sz w:val="18"/>
          <w:szCs w:val="18"/>
          <w:lang w:val="hu-HU"/>
        </w:rPr>
        <w:t>R10 Kevésbé tűzveszélyes.</w:t>
      </w:r>
    </w:p>
    <w:p w:rsidR="00652F60" w:rsidRPr="00CB7B30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CB7B30">
        <w:rPr>
          <w:rFonts w:ascii="Arial" w:hAnsi="Arial" w:cs="Arial"/>
          <w:sz w:val="18"/>
          <w:szCs w:val="18"/>
          <w:lang w:val="hu-HU"/>
        </w:rPr>
        <w:t>R36 Szemizgató hatású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B7B30" w:rsidRDefault="00CB7B3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</w:p>
    <w:p w:rsidR="00CB7B30" w:rsidRDefault="00CB7B3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1272/2008/EK (CLP) rendelet szerinti osztályozás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Veszély, Gyúlékony folyadék 3, Kevésbé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tûzveszélyes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folyadék és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gõz</w:t>
      </w:r>
      <w:proofErr w:type="spellEnd"/>
      <w:r>
        <w:rPr>
          <w:rFonts w:ascii="Arial" w:hAnsi="Arial" w:cs="Arial"/>
          <w:sz w:val="18"/>
          <w:szCs w:val="18"/>
          <w:lang w:val="hu-HU"/>
        </w:rPr>
        <w:t>.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Szemirritáló 2, Súlyos szemirritációt okoz.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58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Nemkívánatos fizikokémiai hatások, valamint az emberi egészségre és a környezetre gyakorolt nemkívánatos hatások: Nincsenek egyéb veszélyek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2.2. Címkézési elemek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7030" w:firstLine="566"/>
        <w:rPr>
          <w:rFonts w:ascii="Arial" w:hAnsi="Arial" w:cs="Arial"/>
          <w:sz w:val="17"/>
          <w:szCs w:val="17"/>
          <w:lang w:val="hu-HU"/>
        </w:rPr>
      </w:pPr>
      <w:proofErr w:type="spellStart"/>
      <w:r>
        <w:rPr>
          <w:rFonts w:ascii="Arial" w:hAnsi="Arial" w:cs="Arial"/>
          <w:sz w:val="17"/>
          <w:szCs w:val="17"/>
          <w:lang w:val="hu-HU"/>
        </w:rPr>
        <w:t>Xi</w:t>
      </w:r>
      <w:proofErr w:type="spellEnd"/>
      <w:r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>
        <w:rPr>
          <w:rFonts w:ascii="Arial" w:hAnsi="Arial" w:cs="Arial"/>
          <w:sz w:val="17"/>
          <w:szCs w:val="17"/>
          <w:lang w:val="hu-HU"/>
        </w:rPr>
        <w:t>Irritatív</w:t>
      </w:r>
      <w:proofErr w:type="spellEnd"/>
      <w:r>
        <w:rPr>
          <w:rFonts w:ascii="Arial" w:hAnsi="Arial" w:cs="Arial"/>
          <w:sz w:val="17"/>
          <w:szCs w:val="17"/>
          <w:lang w:val="hu-HU"/>
        </w:rPr>
        <w:t xml:space="preserve"> </w:t>
      </w:r>
    </w:p>
    <w:p w:rsidR="00652F60" w:rsidRP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2069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CB7B30">
        <w:rPr>
          <w:rFonts w:ascii="Arial" w:hAnsi="Arial" w:cs="Arial"/>
          <w:sz w:val="18"/>
          <w:szCs w:val="18"/>
          <w:lang w:val="hu-HU"/>
        </w:rPr>
        <w:t>A termék veszélyeire/kockázataira utaló R mondatok: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R10 Kevésbé tűzveszélyes.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6038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R36 Szemizgató hatású 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6038" w:hanging="1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S-mondatok: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48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S2 Gyermekek kezébe nem kerülhet. 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4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S24/25 Kerülje a bőrrel és szemmel való érintkezést.</w:t>
      </w:r>
    </w:p>
    <w:p w:rsidR="00B97B0B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3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S26 Ha szembe jut, bő vízzel azonnal ki kell mosni és orvoshoz kell fordulni. 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3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S43 Tűz esetén használjon hagyományos oltóanyagot: Szén-dioxid, hab, por és porlasztott víz.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S46 Lenyelése esetén azonnal orvoshoz kell fordulni, az edényt/csomagolóburkolatot és a címkét az orvosnak meg kell mutatni.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652F60" w:rsidRPr="001462FC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B7B30" w:rsidRPr="00DF140C" w:rsidRDefault="00CB7B30" w:rsidP="00CB7B3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1. oldal</w:t>
      </w:r>
    </w:p>
    <w:p w:rsidR="00CB7B30" w:rsidRPr="00DF140C" w:rsidRDefault="00CB7B30" w:rsidP="00CB7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CB7B30" w:rsidRPr="00DF140C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462FC" w:rsidRPr="00CB7B30" w:rsidRDefault="001462FC" w:rsidP="001462F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462FC" w:rsidRPr="00CB7B30" w:rsidRDefault="001462FC" w:rsidP="001462F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2FC" w:rsidRPr="00CB7B30" w:rsidRDefault="001462FC" w:rsidP="00781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S7 Az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edényzet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légmentesen lezárva tartandó 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1709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CB7B30">
        <w:rPr>
          <w:rFonts w:ascii="Arial" w:hAnsi="Arial" w:cs="Arial"/>
          <w:sz w:val="18"/>
          <w:szCs w:val="18"/>
          <w:lang w:val="hu-HU"/>
        </w:rPr>
        <w:t>Az anyagok/keverékek veszélyeire/kockázataira utaló figyelmeztető H-mondatok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H226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Tûzveszélyes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folyadék és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gõz</w:t>
      </w:r>
      <w:proofErr w:type="spellEnd"/>
      <w:r>
        <w:rPr>
          <w:rFonts w:ascii="Arial" w:hAnsi="Arial" w:cs="Arial"/>
          <w:sz w:val="18"/>
          <w:szCs w:val="18"/>
          <w:lang w:val="hu-HU"/>
        </w:rPr>
        <w:t>.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140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H319 Súlyos szemirritációt okoz. Óvintézkedésre vonatkozó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P-mondatok</w:t>
      </w:r>
      <w:proofErr w:type="spellEnd"/>
      <w:r>
        <w:rPr>
          <w:rFonts w:ascii="Arial" w:hAnsi="Arial" w:cs="Arial"/>
          <w:sz w:val="18"/>
          <w:szCs w:val="18"/>
          <w:lang w:val="hu-HU"/>
        </w:rPr>
        <w:t>: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28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P101 Orvosi tanácsadás esetén tartsa kéznél a termék edényét vagy címkéjét. P102 Gyermekektől elzárva tartandó.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P103 Használat előtt olvassa el a címkén közölt információkat.</w:t>
      </w: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P210 Hőtől/szikrától/nyílt lángtól/forró felületektől távol tartandó. Tilos a dohányzás.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P370+P378 Tűz esetén: Használjon hagyományos oltóanyagot: Szén-dioxid, hab, por és porlasztott víz. A tűz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kihunytáig</w:t>
      </w:r>
      <w:proofErr w:type="spellEnd"/>
      <w:r>
        <w:rPr>
          <w:rFonts w:ascii="Arial" w:hAnsi="Arial" w:cs="Arial"/>
          <w:sz w:val="18"/>
          <w:szCs w:val="18"/>
          <w:lang w:val="hu-HU"/>
        </w:rPr>
        <w:t>.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-276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P501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tartalom/edény elhelyezése hulladékként: az erre vonatkozó rendeleteknek megfelelően. Különleges óvintézkedések:</w:t>
      </w: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58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övintézkedések a REACH XVII. melléklete és későbbi módosítások alapján: Nincsenek</w:t>
      </w: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2.3. Egyéb veszélyek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410" w:firstLine="566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vPvB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Anyagok Nincsenek - PBT anyagok: Nincsenek Egyéb veszélyek: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egyéb veszélyek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B7B30" w:rsidRDefault="00CB7B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CB7B30" w:rsidRDefault="00CB7B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3. SZAKASZ: Összetétel vagy az összetevőkre vonatkozó adatok</w:t>
      </w:r>
    </w:p>
    <w:p w:rsidR="00652F60" w:rsidRPr="00CB7B30" w:rsidRDefault="00CD7B69" w:rsidP="00CB7B30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Anyagok</w:t>
      </w:r>
    </w:p>
    <w:p w:rsidR="00652F60" w:rsidRDefault="00CD7B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652F60" w:rsidRPr="00CB7B30" w:rsidRDefault="00CD7B69" w:rsidP="00CB7B30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Keverékek</w:t>
      </w:r>
    </w:p>
    <w:p w:rsidR="00652F60" w:rsidRDefault="00CD7B6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652F60" w:rsidRDefault="00CD7B69" w:rsidP="00CB7B3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5%-15% propán-2-ol;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izopropil-alkohol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;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izopropanol</w:t>
      </w:r>
      <w:proofErr w:type="spellEnd"/>
    </w:p>
    <w:p w:rsidR="00652F60" w:rsidRDefault="00CD7B6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REACH szám: 01-2119451558-25, Regisztrációs szám: 603-117-00-0, CAS szám: 67-63-0, EC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</w:t>
      </w:r>
      <w:proofErr w:type="spellEnd"/>
      <w:r>
        <w:rPr>
          <w:rFonts w:ascii="Arial" w:hAnsi="Arial" w:cs="Arial"/>
          <w:sz w:val="18"/>
          <w:szCs w:val="18"/>
          <w:lang w:val="hu-HU"/>
        </w:rPr>
        <w:t>: 200-661-7 F</w:t>
      </w:r>
      <w:proofErr w:type="gramStart"/>
      <w:r>
        <w:rPr>
          <w:rFonts w:ascii="Arial" w:hAnsi="Arial" w:cs="Arial"/>
          <w:sz w:val="18"/>
          <w:szCs w:val="18"/>
          <w:lang w:val="hu-HU"/>
        </w:rPr>
        <w:t>,</w:t>
      </w:r>
      <w:proofErr w:type="spellStart"/>
      <w:r>
        <w:rPr>
          <w:rFonts w:ascii="Arial" w:hAnsi="Arial" w:cs="Arial"/>
          <w:sz w:val="18"/>
          <w:szCs w:val="18"/>
          <w:lang w:val="hu-HU"/>
        </w:rPr>
        <w:t>Xi</w:t>
      </w:r>
      <w:proofErr w:type="spellEnd"/>
      <w:proofErr w:type="gramEnd"/>
      <w:r>
        <w:rPr>
          <w:rFonts w:ascii="Arial" w:hAnsi="Arial" w:cs="Arial"/>
          <w:sz w:val="18"/>
          <w:szCs w:val="18"/>
          <w:lang w:val="hu-HU"/>
        </w:rPr>
        <w:t>; R11-36-67</w:t>
      </w:r>
    </w:p>
    <w:p w:rsidR="00652F60" w:rsidRDefault="00CD7B69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2.6/2 Gyúlékony folyadék 2 H225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CD7B6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3.3/2 Szemirritáló 2 H319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CD7B6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3.8/3 STOT SE 3 H336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 xml:space="preserve">&lt; 5% C11-13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Pareth-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10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 xml:space="preserve">CAS szám: 68439-54-3, EC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</w:t>
      </w:r>
      <w:proofErr w:type="spellEnd"/>
      <w:r>
        <w:rPr>
          <w:rFonts w:ascii="Arial" w:hAnsi="Arial" w:cs="Arial"/>
          <w:sz w:val="18"/>
          <w:szCs w:val="18"/>
          <w:lang w:val="hu-HU"/>
        </w:rPr>
        <w:t>: 931-985-3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Xn</w:t>
      </w:r>
      <w:proofErr w:type="spellEnd"/>
      <w:proofErr w:type="gramStart"/>
      <w:r>
        <w:rPr>
          <w:rFonts w:ascii="Arial" w:hAnsi="Arial" w:cs="Arial"/>
          <w:sz w:val="18"/>
          <w:szCs w:val="18"/>
          <w:lang w:val="hu-HU"/>
        </w:rPr>
        <w:t>,</w:t>
      </w:r>
      <w:proofErr w:type="spellStart"/>
      <w:r>
        <w:rPr>
          <w:rFonts w:ascii="Arial" w:hAnsi="Arial" w:cs="Arial"/>
          <w:sz w:val="18"/>
          <w:szCs w:val="18"/>
          <w:lang w:val="hu-HU"/>
        </w:rPr>
        <w:t>Xi</w:t>
      </w:r>
      <w:proofErr w:type="spellEnd"/>
      <w:proofErr w:type="gramEnd"/>
      <w:r>
        <w:rPr>
          <w:rFonts w:ascii="Arial" w:hAnsi="Arial" w:cs="Arial"/>
          <w:sz w:val="18"/>
          <w:szCs w:val="18"/>
          <w:lang w:val="hu-HU"/>
        </w:rPr>
        <w:t>; R22-41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 xml:space="preserve">3.1/4/Akut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Tox</w:t>
      </w:r>
      <w:proofErr w:type="spellEnd"/>
      <w:r>
        <w:rPr>
          <w:rFonts w:ascii="Arial" w:hAnsi="Arial" w:cs="Arial"/>
          <w:sz w:val="18"/>
          <w:szCs w:val="18"/>
          <w:lang w:val="hu-HU"/>
        </w:rPr>
        <w:t>. szájon át 4 H302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 xml:space="preserve">3.3/1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Szemirrit</w:t>
      </w:r>
      <w:proofErr w:type="spellEnd"/>
      <w:r>
        <w:rPr>
          <w:rFonts w:ascii="Arial" w:hAnsi="Arial" w:cs="Arial"/>
          <w:sz w:val="18"/>
          <w:szCs w:val="18"/>
          <w:lang w:val="hu-HU"/>
        </w:rPr>
        <w:t>. 1 H318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 xml:space="preserve">&lt; 5%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Benzalkónium-klorid</w:t>
      </w:r>
      <w:proofErr w:type="spellEnd"/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CAS szám: 68424-85-1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Xn</w:t>
      </w:r>
      <w:proofErr w:type="spellEnd"/>
      <w:proofErr w:type="gramStart"/>
      <w:r>
        <w:rPr>
          <w:rFonts w:ascii="Arial" w:hAnsi="Arial" w:cs="Arial"/>
          <w:sz w:val="18"/>
          <w:szCs w:val="18"/>
          <w:lang w:val="hu-HU"/>
        </w:rPr>
        <w:t>,C</w:t>
      </w:r>
      <w:proofErr w:type="gramEnd"/>
      <w:r>
        <w:rPr>
          <w:rFonts w:ascii="Arial" w:hAnsi="Arial" w:cs="Arial"/>
          <w:sz w:val="18"/>
          <w:szCs w:val="18"/>
          <w:lang w:val="hu-HU"/>
        </w:rPr>
        <w:t>,N; R21/22-34-50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3.1/4 Bőrrel érintkezve ártalmas 4 H312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652F60" w:rsidRPr="001462FC">
          <w:pgSz w:w="11900" w:h="16836"/>
          <w:pgMar w:top="1181" w:right="1580" w:bottom="861" w:left="1240" w:header="720" w:footer="720" w:gutter="0"/>
          <w:cols w:space="720" w:equalWidth="0">
            <w:col w:w="9080"/>
          </w:cols>
          <w:noEndnote/>
        </w:sect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B7B30" w:rsidRDefault="00CB7B30" w:rsidP="00CB7B3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CB7B30" w:rsidRPr="00DF140C" w:rsidRDefault="00CB7B30" w:rsidP="00CB7B3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2. oldal</w:t>
      </w:r>
    </w:p>
    <w:p w:rsidR="00CB7B30" w:rsidRPr="00DF140C" w:rsidRDefault="00CB7B30" w:rsidP="00CB7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CB7B30" w:rsidRPr="00DF140C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462FC" w:rsidRPr="00B97B0B" w:rsidRDefault="001462FC" w:rsidP="001462F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462FC" w:rsidRPr="00B97B0B" w:rsidRDefault="001462FC" w:rsidP="001462F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2FC" w:rsidRPr="00B97B0B" w:rsidRDefault="001462FC" w:rsidP="00781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</w:t>
      </w:r>
    </w:p>
    <w:p w:rsidR="00652F60" w:rsidRPr="00B97B0B" w:rsidRDefault="00CD7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F60" w:rsidRPr="00B97B0B" w:rsidRDefault="00652F6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B97B0B" w:rsidRDefault="00CD7B69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3.1/4/Akut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Tox</w:t>
      </w:r>
      <w:proofErr w:type="spellEnd"/>
      <w:r>
        <w:rPr>
          <w:rFonts w:ascii="Arial" w:hAnsi="Arial" w:cs="Arial"/>
          <w:sz w:val="18"/>
          <w:szCs w:val="18"/>
          <w:lang w:val="hu-HU"/>
        </w:rPr>
        <w:t>. szájon át 4 H302</w:t>
      </w:r>
    </w:p>
    <w:p w:rsidR="00652F60" w:rsidRPr="00B97B0B" w:rsidRDefault="00652F6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Default="00CD7B69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3.2/1B Bőrmaró 1B H314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CD7B69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4.1/A1 Vízi, akut 1 H400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&lt;5% 4-terc.-butil-ciklohexil-acetát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CAS szám: 32210-23-4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N; R51/53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4.1/C2 Vízi krónikus 2 H411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lang w:val="hu-HU"/>
        </w:rPr>
        <w:t xml:space="preserve">4. SZAKASZ: </w:t>
      </w:r>
      <w:proofErr w:type="spellStart"/>
      <w:r>
        <w:rPr>
          <w:rFonts w:ascii="Arial" w:hAnsi="Arial" w:cs="Arial"/>
          <w:b/>
          <w:bCs/>
          <w:lang w:val="hu-HU"/>
        </w:rPr>
        <w:t>Elsősegélynyújtási</w:t>
      </w:r>
      <w:proofErr w:type="spellEnd"/>
      <w:r>
        <w:rPr>
          <w:rFonts w:ascii="Arial" w:hAnsi="Arial" w:cs="Arial"/>
          <w:b/>
          <w:bCs/>
          <w:lang w:val="hu-HU"/>
        </w:rPr>
        <w:t xml:space="preserve"> intézkedések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4.1.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Elsősegélynyújtási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intézkedések ismertetése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Bőrrel való érintkezés esetén:</w:t>
      </w: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Az összes szennyezett ruhadarabot és lábbelit azonnal le kell vetni.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A termék által érintett- vagy csupán gyanítottan érintett - bőrfelületet azonnal le kell mosni bőséges folyó vízzel és lehetőség szerint szappannal.</w:t>
      </w: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 xml:space="preserve">Alaposan mossa le az egész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teset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(zuhanyzás vagy fürdés)</w:t>
      </w:r>
    </w:p>
    <w:p w:rsid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azonnal el kell távolítani és a szemétbe dobni. </w:t>
      </w:r>
    </w:p>
    <w:p w:rsid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Az érintett bőrfelületet bő szappanos vízzel alaposan öblítsük le. 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Szembe jutás esetén: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szemet folyó víz alatt néhány percen át öblítsük ki, miközben a szemhéjat nyitva tartjuk és kérjünk azonnali orvosi tanácsot.</w:t>
      </w:r>
    </w:p>
    <w:p w:rsid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Óvja a sértetlen szemet. 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Lenyelés esetén:</w:t>
      </w:r>
    </w:p>
    <w:p w:rsidR="00B97B0B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Semmilyen körülmények között ne idézzen elő hányási reakciót! </w:t>
      </w:r>
    </w:p>
    <w:p w:rsid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AZONNAL FORDULJON SZAKORVOSHOZ. 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Belélegzés esetén:</w:t>
      </w: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károsultat vigyük friss levegőre, tartsuk melegen, és helyezzük kényelmes testhelyzetbe.</w:t>
      </w: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34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Baleset vagy rosszullét esetén azonnal orvost kell hívni (</w:t>
      </w:r>
      <w:proofErr w:type="gramStart"/>
      <w:r>
        <w:rPr>
          <w:rFonts w:ascii="Arial" w:hAnsi="Arial" w:cs="Arial"/>
          <w:sz w:val="18"/>
          <w:szCs w:val="18"/>
          <w:lang w:val="hu-HU"/>
        </w:rPr>
        <w:t>amennyiben  lehetséges</w:t>
      </w:r>
      <w:proofErr w:type="gramEnd"/>
      <w:r>
        <w:rPr>
          <w:rFonts w:ascii="Arial" w:hAnsi="Arial" w:cs="Arial"/>
          <w:sz w:val="18"/>
          <w:szCs w:val="18"/>
          <w:lang w:val="hu-HU"/>
        </w:rPr>
        <w:t>, mutassuk meg a termék címkéjét illetve biztonsági adatlapját.)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8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Javasolt kezelés: Nincs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97B0B" w:rsidRDefault="00B97B0B" w:rsidP="00CB7B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5. SZAKASZ: Tűzvédelmi óvintézkedések</w:t>
      </w:r>
    </w:p>
    <w:p w:rsidR="00652F60" w:rsidRDefault="00CD7B69" w:rsidP="00CB7B30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Oltóanyag</w:t>
      </w:r>
    </w:p>
    <w:p w:rsidR="00652F60" w:rsidRDefault="00652F60" w:rsidP="00CB7B3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652F6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Megfelelő oltóanyag:</w:t>
      </w:r>
    </w:p>
    <w:p w:rsidR="00652F60" w:rsidRDefault="00652F60" w:rsidP="00CB7B30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b/>
          <w:bCs/>
          <w:sz w:val="20"/>
          <w:szCs w:val="20"/>
        </w:rPr>
      </w:pPr>
    </w:p>
    <w:p w:rsidR="00B97B0B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Tűz esetén használjon hagyományos oltóanyagot: </w:t>
      </w:r>
    </w:p>
    <w:p w:rsid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Szén-dioxid, hab, por és porlasztott víz. </w:t>
      </w:r>
    </w:p>
    <w:p w:rsidR="00652F60" w:rsidRP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20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Biztonsági okokból alkalmatlan oltóanyag:</w:t>
      </w:r>
    </w:p>
    <w:p w:rsidR="00652F60" w:rsidRP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Nincs.</w:t>
      </w:r>
    </w:p>
    <w:p w:rsidR="00652F60" w:rsidRPr="00CB7B30" w:rsidRDefault="00CD7B69" w:rsidP="00CB7B30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4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lélegezze be a robbanás vagy tűz révén keletkezett gázokat. 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4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tűz során sűrű füst keletkezhet.</w:t>
      </w: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5.3. Tűzoltóknak szóló javaslat:</w:t>
      </w: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Megfelelő légzőkészülék használata ajánlott.</w:t>
      </w:r>
    </w:p>
    <w:p w:rsid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tűzoltó vizet külön kell gyűjteni. Tilos a csatornába engedni. 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biztonságos, távolítsa el a sértetlen csomagokat a veszély közvetlen közeléből.</w:t>
      </w: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6. SZAKASZ: Intézkedések véletlenszerű expozíciónál</w:t>
      </w: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6.1. Személyi óvintézkedések, egyéni védőeszközök és vészhelyzeti eljárások</w:t>
      </w:r>
    </w:p>
    <w:p w:rsidR="00652F60" w:rsidRPr="001462FC" w:rsidRDefault="00652F60" w:rsidP="00CB7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652F60" w:rsidRPr="001462FC">
          <w:pgSz w:w="11900" w:h="16836"/>
          <w:pgMar w:top="1181" w:right="1240" w:bottom="861" w:left="1240" w:header="720" w:footer="720" w:gutter="0"/>
          <w:cols w:space="720" w:equalWidth="0">
            <w:col w:w="9420"/>
          </w:cols>
          <w:noEndnote/>
        </w:sectPr>
      </w:pPr>
    </w:p>
    <w:p w:rsidR="00652F60" w:rsidRPr="001462FC" w:rsidRDefault="00652F60" w:rsidP="00CB7B30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B7B30" w:rsidRPr="00DF140C" w:rsidRDefault="00CB7B30" w:rsidP="00CB7B3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3. oldal</w:t>
      </w:r>
    </w:p>
    <w:p w:rsidR="00CB7B30" w:rsidRPr="00DF140C" w:rsidRDefault="00CB7B30" w:rsidP="00CB7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CB7B30" w:rsidRPr="00DF140C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462FC" w:rsidRPr="00CB7B30" w:rsidRDefault="001462FC" w:rsidP="001462F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462FC" w:rsidRPr="00CB7B30" w:rsidRDefault="001462FC" w:rsidP="001462F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2FC" w:rsidRPr="00CB7B30" w:rsidRDefault="001462FC" w:rsidP="00781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-3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Viseljen saját védőöltözetet. Távolítson el minden gyújtóforrást. A baleset helyszínén csak a szükséges teendőket jól ismerő, kiképzett, megfelelő egyéni védőeszközöket viselő személyzet tartózkodhat.</w:t>
      </w:r>
    </w:p>
    <w:p w:rsidR="00652F60" w:rsidRPr="001462FC" w:rsidRDefault="00652F60" w:rsidP="00CB7B30">
      <w:pPr>
        <w:widowControl w:val="0"/>
        <w:autoSpaceDE w:val="0"/>
        <w:autoSpaceDN w:val="0"/>
        <w:adjustRightInd w:val="0"/>
        <w:spacing w:after="0" w:line="4" w:lineRule="exact"/>
        <w:ind w:right="-358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39" w:lineRule="auto"/>
        <w:ind w:left="1140" w:right="-3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Kövesse a védőintézkedéseket a 7. és 8. pontban felsoroltak szerint</w:t>
      </w: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6.2. Környezetvédelmi óvintézkedések: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hagyja bekerülni a talajvízbe. Ne hagyja bekerülni a csatornába/felszíni vizekbe. A fertőzött mosóvizet tartsa vissza és tárolja a megsemmisítésig.</w:t>
      </w:r>
    </w:p>
    <w:p w:rsidR="00652F60" w:rsidRDefault="00CD7B6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Gázszivárgás, vagy annak csatornába, felszíni vízbe vagy talajvízbe kerülésének esetén értesítse az illetékes hatóságokat. A feltakarításhoz használandó anyagok: lekötő anyagok, homok, szerves anyagok</w:t>
      </w:r>
    </w:p>
    <w:p w:rsidR="00652F60" w:rsidRPr="00CB7B30" w:rsidRDefault="00CD7B69" w:rsidP="00CB7B30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8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A területi elhatárolás és a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szennyezésmentesítés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módszerei és anyagai</w:t>
      </w:r>
    </w:p>
    <w:p w:rsidR="00652F60" w:rsidRDefault="00CD7B6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A szennyeződés helyét bő vízzel fel kell mosni.</w:t>
      </w:r>
    </w:p>
    <w:p w:rsidR="00652F60" w:rsidRPr="00CB7B30" w:rsidRDefault="00CD7B69" w:rsidP="00CB7B30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Hivatkozás más szakaszokra</w:t>
      </w:r>
    </w:p>
    <w:p w:rsidR="00652F60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További és részletes információért ld. a 8. és 13. szakaszt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CD7B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7. SZAKASZ: Kezelés és tárolás</w:t>
      </w:r>
    </w:p>
    <w:p w:rsidR="00652F60" w:rsidRDefault="00CD7B69" w:rsidP="00CB7B3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7.1. A biztonságos kezelésre irányuló óvintézkedések</w:t>
      </w:r>
    </w:p>
    <w:p w:rsid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Kerülje a bőrrel és szemmel való érintkezést, a gőzök és párák belélegzését. 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használjon üres tárolót anélkül, hogy azt használat előtt kitakarítaná.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Szállítási tevékenységek előtt győződjön meg róla, hogy nincsen semmilyen összeférhetetlen maradvány a tárolókban.</w:t>
      </w:r>
    </w:p>
    <w:p w:rsid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 étkezőterületre való belépés előtt cseréljük le. 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Munka közben enni és inni tilos.</w:t>
      </w: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ajánlott védőfelszerelésekről részletesebben ld. a 8. szakaszt.</w:t>
      </w:r>
    </w:p>
    <w:p w:rsidR="00652F60" w:rsidRPr="00CB7B30" w:rsidRDefault="00CD7B69" w:rsidP="00CB7B30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biztonságos tárolás feltételei, az esetleges összeférhetetlenséggel együtt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A tárolókat szorosan zárja le.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Nyílt lángtól, szikrától és egyéb hőforrástól távol tartandó. Közvetlen napfénytől távol tartandó. Ételtől, italtól és állati takarmánytól távol tartandó.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596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Összeférhetetlen anyagok: Nincsenek.</w:t>
      </w:r>
    </w:p>
    <w:p w:rsid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68"/>
        <w:rPr>
          <w:rFonts w:ascii="Arial" w:hAnsi="Arial" w:cs="Arial"/>
          <w:sz w:val="18"/>
          <w:szCs w:val="18"/>
          <w:lang w:val="hu-HU"/>
        </w:rPr>
      </w:pPr>
      <w:r w:rsidRPr="00CB7B30">
        <w:rPr>
          <w:rFonts w:ascii="Arial" w:hAnsi="Arial" w:cs="Arial"/>
          <w:sz w:val="18"/>
          <w:szCs w:val="18"/>
          <w:lang w:val="hu-HU"/>
        </w:rPr>
        <w:t xml:space="preserve">Utasítások a tárolási körülményeket illetően: </w:t>
      </w:r>
    </w:p>
    <w:p w:rsidR="00652F60" w:rsidRP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68"/>
        <w:rPr>
          <w:rFonts w:ascii="Arial" w:hAnsi="Arial" w:cs="Arial"/>
          <w:b/>
          <w:bCs/>
          <w:sz w:val="18"/>
          <w:szCs w:val="18"/>
          <w:lang w:val="hu-HU"/>
        </w:rPr>
      </w:pPr>
      <w:r w:rsidRPr="00CB7B30">
        <w:rPr>
          <w:rFonts w:ascii="Arial" w:hAnsi="Arial" w:cs="Arial"/>
          <w:sz w:val="18"/>
          <w:szCs w:val="18"/>
          <w:lang w:val="hu-HU"/>
        </w:rPr>
        <w:t>Hűvös és megfelelően szellőztetett helyen tárolandó.</w:t>
      </w:r>
    </w:p>
    <w:p w:rsidR="00652F60" w:rsidRPr="00CB7B30" w:rsidRDefault="00CD7B69" w:rsidP="00CB7B30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Meghatározott végfelhasználás (végfelhasználások):</w:t>
      </w:r>
    </w:p>
    <w:p w:rsidR="00652F60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CB7B30" w:rsidRDefault="00CB7B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652F60" w:rsidRPr="00CB7B30" w:rsidRDefault="00CD7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8. SZAKASZ: Az expozíció ellenőrzése/egyéni védelem</w:t>
      </w:r>
    </w:p>
    <w:p w:rsidR="00652F60" w:rsidRPr="00B97B0B" w:rsidRDefault="00CD7B69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8.1. Ellenőrzési paraméterek</w:t>
      </w:r>
    </w:p>
    <w:p w:rsidR="00652F60" w:rsidRPr="00B97B0B" w:rsidRDefault="00652F6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B97B0B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propán-2-ol;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izopropil-alkohol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;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izopropanol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CAS szám: 67-63-0</w:t>
      </w:r>
    </w:p>
    <w:p w:rsidR="00652F60" w:rsidRPr="00B97B0B" w:rsidRDefault="00652F6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B97B0B" w:rsidRDefault="00CD7B69" w:rsidP="00B97B0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80" w:right="-358" w:hanging="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ACGIH - LTE (8 óra): 492 mg/m3, 200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ppm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STE: 983 mg/m3, 400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ppm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Megjegyzések: Bőr MAK, 200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ppm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, 400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ppm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Megjegyzések: Bőr</w:t>
      </w:r>
    </w:p>
    <w:p w:rsidR="00652F60" w:rsidRPr="00B97B0B" w:rsidRDefault="00652F6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02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DNEL Expozíciós határértékek </w:t>
      </w:r>
    </w:p>
    <w:p w:rsidR="00652F60" w:rsidRPr="00B97B0B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02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652F60" w:rsidRPr="00B97B0B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17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PNEC Expozíciós határértékek Nem áll rendelkezésre információ</w:t>
      </w:r>
    </w:p>
    <w:p w:rsidR="00652F60" w:rsidRPr="00B97B0B" w:rsidRDefault="00CD7B69" w:rsidP="00CB7B30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8.2. A környezeti expozíció ellenőrzése:</w:t>
      </w:r>
    </w:p>
    <w:p w:rsidR="00652F60" w:rsidRPr="00B97B0B" w:rsidRDefault="00CD7B69" w:rsidP="00CB7B3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Szemvédelem: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20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Használjon megfelelően illeszkedő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védószemüveget</w:t>
      </w:r>
      <w:proofErr w:type="spellEnd"/>
      <w:r>
        <w:rPr>
          <w:rFonts w:ascii="Arial" w:hAnsi="Arial" w:cs="Arial"/>
          <w:sz w:val="18"/>
          <w:szCs w:val="18"/>
          <w:lang w:val="hu-HU"/>
        </w:rPr>
        <w:t>, ne használjon kontaktlencsét. Bőrvédelem: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7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Rendeltetésszerű használat esetén óvintézkedés nem szükséges. Kézvédelem:</w:t>
      </w:r>
    </w:p>
    <w:p w:rsid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Viseljen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teljeskörű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védelmet nyújtó kesztyűket (pl.: PVC, neoprén, gumikesztyű) 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Légzőszervi védelem: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7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esetén nem szükséges. Termikus veszélyek:</w:t>
      </w:r>
    </w:p>
    <w:p w:rsidR="00652F60" w:rsidRPr="001462FC" w:rsidRDefault="00CD7B69" w:rsidP="00CB7B3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  <w:r w:rsidR="00CB7B30">
        <w:rPr>
          <w:rFonts w:ascii="Arial" w:hAnsi="Arial" w:cs="Arial"/>
          <w:sz w:val="18"/>
          <w:szCs w:val="18"/>
          <w:lang w:val="hu-HU"/>
        </w:rPr>
        <w:t>enek</w:t>
      </w:r>
    </w:p>
    <w:p w:rsidR="00CB7B30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037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környezeti expozíció ellenőrzése: </w:t>
      </w:r>
    </w:p>
    <w:p w:rsidR="00652F60" w:rsidRPr="001462FC" w:rsidRDefault="00CD7B69" w:rsidP="00CB7B3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03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652F60" w:rsidRPr="001462FC">
          <w:pgSz w:w="11900" w:h="16836"/>
          <w:pgMar w:top="1181" w:right="1520" w:bottom="861" w:left="1240" w:header="720" w:footer="720" w:gutter="0"/>
          <w:cols w:space="720" w:equalWidth="0">
            <w:col w:w="9140"/>
          </w:cols>
          <w:noEndnote/>
        </w:sect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B7B30" w:rsidRDefault="00CB7B3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626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CB7B30" w:rsidRPr="00DF140C" w:rsidRDefault="00CB7B30" w:rsidP="00CB7B3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4. oldal</w:t>
      </w:r>
    </w:p>
    <w:p w:rsidR="00CB7B30" w:rsidRPr="00DF140C" w:rsidRDefault="00CB7B30" w:rsidP="00CB7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CB7B30" w:rsidRPr="00DF140C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462FC" w:rsidRPr="00CB7B30" w:rsidRDefault="001462FC" w:rsidP="001462F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462FC" w:rsidRPr="00CB7B30" w:rsidRDefault="001462FC" w:rsidP="001462F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2FC" w:rsidRPr="00CB7B30" w:rsidRDefault="001462FC" w:rsidP="00781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B7B30" w:rsidRPr="00CB7B30" w:rsidRDefault="00CB7B30" w:rsidP="00CB7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B7B30">
        <w:rPr>
          <w:rFonts w:ascii="Arial" w:hAnsi="Arial" w:cs="Arial"/>
          <w:b/>
          <w:bCs/>
          <w:lang w:val="hu-HU"/>
        </w:rPr>
        <w:t>9. SZAKASZ: Fizikai és kémiai tulajdonságok</w:t>
      </w:r>
    </w:p>
    <w:p w:rsidR="00CB7B30" w:rsidRPr="00CB7B30" w:rsidRDefault="00CB7B30" w:rsidP="00CB7B3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b/>
          <w:bCs/>
          <w:sz w:val="20"/>
          <w:szCs w:val="20"/>
          <w:lang w:val="hu-HU"/>
        </w:rPr>
      </w:pPr>
      <w:r w:rsidRPr="00CB7B30">
        <w:rPr>
          <w:rFonts w:ascii="Arial" w:hAnsi="Arial" w:cs="Arial"/>
          <w:b/>
          <w:bCs/>
          <w:sz w:val="20"/>
          <w:szCs w:val="20"/>
          <w:lang w:val="hu-HU"/>
        </w:rPr>
        <w:t>9.1. Alapvető fizikai és kémiai tulajdonságok leírása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Halmazállapota és színe: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folyadék /rózsaszín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Szaga: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jellegzetes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Pr="009B0BD8">
        <w:rPr>
          <w:rFonts w:ascii="Arial" w:hAnsi="Arial" w:cs="Arial"/>
          <w:sz w:val="18"/>
          <w:szCs w:val="18"/>
        </w:rPr>
        <w:t>Szagbküszöbérték</w:t>
      </w:r>
      <w:proofErr w:type="spellEnd"/>
      <w:r w:rsidRPr="009B0BD8">
        <w:rPr>
          <w:rFonts w:ascii="Arial" w:hAnsi="Arial" w:cs="Arial"/>
          <w:sz w:val="18"/>
          <w:szCs w:val="18"/>
        </w:rPr>
        <w:t>: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</w:t>
      </w:r>
      <w:r>
        <w:rPr>
          <w:rFonts w:ascii="Arial" w:hAnsi="Arial" w:cs="Arial"/>
          <w:sz w:val="18"/>
          <w:szCs w:val="18"/>
        </w:rPr>
        <w:t>információ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9B0BD8">
        <w:rPr>
          <w:rFonts w:ascii="Arial" w:hAnsi="Arial" w:cs="Arial"/>
          <w:sz w:val="18"/>
          <w:szCs w:val="18"/>
        </w:rPr>
        <w:t>pH</w:t>
      </w:r>
      <w:proofErr w:type="gramEnd"/>
      <w:r w:rsidRPr="009B0BD8">
        <w:rPr>
          <w:rFonts w:ascii="Arial" w:hAnsi="Arial" w:cs="Arial"/>
          <w:sz w:val="18"/>
          <w:szCs w:val="18"/>
        </w:rPr>
        <w:t xml:space="preserve"> érték: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8,0 +/- 0,5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Olvadási és fagyáspont: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Kezdeti forráspont és forrásponttartomány: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Gyúlékonyság (szilárd/gáz):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Felső/alsó gyulladási határ vagy robbanási tartományok: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Gőzsűrűség: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Lobbanáspont: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37 °C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Párolgási sebesség: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Gőznyomás: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C65CB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Relatív sűrűség: </w:t>
      </w:r>
      <w:r w:rsidRPr="009B0BD8">
        <w:rPr>
          <w:rFonts w:ascii="Arial" w:hAnsi="Arial" w:cs="Arial"/>
          <w:sz w:val="18"/>
          <w:szCs w:val="18"/>
        </w:rPr>
        <w:tab/>
      </w:r>
      <w:r w:rsidR="009C65CB">
        <w:rPr>
          <w:rFonts w:ascii="Arial" w:hAnsi="Arial" w:cs="Arial"/>
          <w:sz w:val="18"/>
          <w:szCs w:val="18"/>
        </w:rPr>
        <w:t>0,99 +/- 0,01 gr/ml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vízben: </w:t>
      </w:r>
      <w:r w:rsidRPr="009B0BD8">
        <w:rPr>
          <w:rFonts w:ascii="Arial" w:hAnsi="Arial" w:cs="Arial"/>
          <w:sz w:val="18"/>
          <w:szCs w:val="18"/>
        </w:rPr>
        <w:tab/>
      </w:r>
      <w:r w:rsidR="009C65CB">
        <w:rPr>
          <w:rFonts w:ascii="Arial" w:hAnsi="Arial" w:cs="Arial"/>
          <w:sz w:val="18"/>
          <w:szCs w:val="18"/>
        </w:rPr>
        <w:t>Kitűnő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olajban: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Megoszlási hányados: </w:t>
      </w:r>
      <w:proofErr w:type="spellStart"/>
      <w:r w:rsidRPr="009B0BD8">
        <w:rPr>
          <w:rFonts w:ascii="Arial" w:hAnsi="Arial" w:cs="Arial"/>
          <w:sz w:val="18"/>
          <w:szCs w:val="18"/>
        </w:rPr>
        <w:t>n-oktanol</w:t>
      </w:r>
      <w:proofErr w:type="spellEnd"/>
      <w:r w:rsidRPr="009B0BD8">
        <w:rPr>
          <w:rFonts w:ascii="Arial" w:hAnsi="Arial" w:cs="Arial"/>
          <w:sz w:val="18"/>
          <w:szCs w:val="18"/>
        </w:rPr>
        <w:t xml:space="preserve">/víz: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Öngyulladási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Bomlási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Viszkozitás: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Robbanási határértékek: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B7B30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Oxidáló tulajdonságok: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CB7B30" w:rsidRPr="009B0BD8" w:rsidRDefault="00CB7B30" w:rsidP="00CB7B30">
      <w:pPr>
        <w:pStyle w:val="Csakszveg"/>
        <w:tabs>
          <w:tab w:val="left" w:pos="6096"/>
        </w:tabs>
        <w:ind w:left="567"/>
        <w:rPr>
          <w:rFonts w:ascii="Arial" w:hAnsi="Arial" w:cs="Arial"/>
          <w:b/>
          <w:sz w:val="18"/>
          <w:szCs w:val="18"/>
        </w:rPr>
      </w:pPr>
      <w:r w:rsidRPr="009B0BD8">
        <w:rPr>
          <w:rFonts w:ascii="Arial" w:hAnsi="Arial" w:cs="Arial"/>
          <w:b/>
          <w:sz w:val="18"/>
          <w:szCs w:val="18"/>
        </w:rPr>
        <w:t>9.2. Egyéb információk: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Elegyíthetőség: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zsírban: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Vezetőképesség: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B7B30" w:rsidRPr="009B0BD8" w:rsidRDefault="00CB7B30" w:rsidP="00CB7B30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A termék anyagához kapcsolódó tulajdonságok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652F60" w:rsidRPr="00CB7B30" w:rsidRDefault="00652F6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B97B0B" w:rsidRDefault="00CD7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10. SZAKASZ: Stabilitás és reakciókészség</w:t>
      </w:r>
    </w:p>
    <w:p w:rsidR="00652F60" w:rsidRPr="00B97B0B" w:rsidRDefault="00CD7B69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10.1. Reakciókészség</w:t>
      </w:r>
    </w:p>
    <w:p w:rsidR="00652F60" w:rsidRPr="00B97B0B" w:rsidRDefault="00652F6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B97B0B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652F60" w:rsidRPr="00B97B0B" w:rsidRDefault="00CD7B69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10.2. Kémiai stabilitás</w:t>
      </w:r>
    </w:p>
    <w:p w:rsidR="00652F60" w:rsidRPr="00B97B0B" w:rsidRDefault="00652F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B97B0B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652F60" w:rsidRDefault="00CD7B69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reakciók lehetősége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652F60" w:rsidRDefault="00CD7B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652F60" w:rsidRDefault="00CD7B69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Kerülendő körülmények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652F60" w:rsidRDefault="00CD7B69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10.5. Nem összeférhető anyagok: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Kerülje a termék éghető anyagokkal történő érintkezését. A termék meggyulladhat</w:t>
      </w:r>
    </w:p>
    <w:p w:rsidR="00652F60" w:rsidRDefault="00CD7B69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bomlástermékek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652F60" w:rsidRDefault="00CD7B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CD7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11. SZAKASZ: Toxikológiai adatok:</w:t>
      </w:r>
    </w:p>
    <w:p w:rsidR="00652F60" w:rsidRDefault="00CD7B69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6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toxikológiai hatásokra vonatkozó információ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</w:rPr>
      </w:pPr>
    </w:p>
    <w:p w:rsid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4"/>
        <w:jc w:val="both"/>
        <w:rPr>
          <w:rFonts w:ascii="Arial" w:hAnsi="Arial" w:cs="Arial"/>
          <w:sz w:val="18"/>
          <w:szCs w:val="18"/>
          <w:lang w:val="hu-HU"/>
        </w:rPr>
      </w:pPr>
      <w:r w:rsidRPr="009C65CB">
        <w:rPr>
          <w:rFonts w:ascii="Arial" w:hAnsi="Arial" w:cs="Arial"/>
          <w:sz w:val="18"/>
          <w:szCs w:val="18"/>
          <w:lang w:val="hu-HU"/>
        </w:rPr>
        <w:t xml:space="preserve">A keverék toxikológiai adatai: </w:t>
      </w:r>
    </w:p>
    <w:p w:rsidR="00652F60" w:rsidRP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4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9C65CB"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652F60" w:rsidRP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 w:right="-14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9C65CB">
        <w:rPr>
          <w:rFonts w:ascii="Arial" w:hAnsi="Arial" w:cs="Arial"/>
          <w:sz w:val="18"/>
          <w:szCs w:val="18"/>
          <w:lang w:val="hu-HU"/>
        </w:rPr>
        <w:t>A keverékben található fő alkotóelemek toxikológiai adatai:</w:t>
      </w:r>
    </w:p>
    <w:p w:rsid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4"/>
        <w:rPr>
          <w:rFonts w:ascii="Arial" w:hAnsi="Arial" w:cs="Arial"/>
          <w:sz w:val="18"/>
          <w:szCs w:val="18"/>
          <w:lang w:val="hu-HU"/>
        </w:rPr>
      </w:pPr>
      <w:r w:rsidRPr="009C65CB">
        <w:rPr>
          <w:rFonts w:ascii="Arial" w:hAnsi="Arial" w:cs="Arial"/>
          <w:sz w:val="18"/>
          <w:szCs w:val="18"/>
          <w:lang w:val="hu-HU"/>
        </w:rPr>
        <w:t xml:space="preserve">propán-2-ol; </w:t>
      </w:r>
      <w:proofErr w:type="spellStart"/>
      <w:r w:rsidRPr="009C65CB">
        <w:rPr>
          <w:rFonts w:ascii="Arial" w:hAnsi="Arial" w:cs="Arial"/>
          <w:sz w:val="18"/>
          <w:szCs w:val="18"/>
          <w:lang w:val="hu-HU"/>
        </w:rPr>
        <w:t>izopropil-alkohol</w:t>
      </w:r>
      <w:proofErr w:type="spellEnd"/>
      <w:r w:rsidRPr="009C65CB">
        <w:rPr>
          <w:rFonts w:ascii="Arial" w:hAnsi="Arial" w:cs="Arial"/>
          <w:sz w:val="18"/>
          <w:szCs w:val="18"/>
          <w:lang w:val="hu-HU"/>
        </w:rPr>
        <w:t xml:space="preserve">; </w:t>
      </w:r>
      <w:proofErr w:type="spellStart"/>
      <w:r w:rsidRPr="009C65CB">
        <w:rPr>
          <w:rFonts w:ascii="Arial" w:hAnsi="Arial" w:cs="Arial"/>
          <w:sz w:val="18"/>
          <w:szCs w:val="18"/>
          <w:lang w:val="hu-HU"/>
        </w:rPr>
        <w:t>izopropanol</w:t>
      </w:r>
      <w:proofErr w:type="spellEnd"/>
      <w:r w:rsidRPr="009C65CB">
        <w:rPr>
          <w:rFonts w:ascii="Arial" w:hAnsi="Arial" w:cs="Arial"/>
          <w:sz w:val="18"/>
          <w:szCs w:val="18"/>
          <w:lang w:val="hu-HU"/>
        </w:rPr>
        <w:t xml:space="preserve"> - CAS szám: 67-63-0 </w:t>
      </w:r>
    </w:p>
    <w:p w:rsidR="00652F60" w:rsidRP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4"/>
        <w:rPr>
          <w:rFonts w:ascii="Times New Roman" w:hAnsi="Times New Roman" w:cs="Times New Roman"/>
          <w:sz w:val="18"/>
          <w:szCs w:val="18"/>
          <w:lang w:val="hu-HU"/>
        </w:rPr>
      </w:pPr>
      <w:proofErr w:type="gramStart"/>
      <w:r w:rsidRPr="009C65CB">
        <w:rPr>
          <w:rFonts w:ascii="Arial" w:hAnsi="Arial" w:cs="Arial"/>
          <w:sz w:val="18"/>
          <w:szCs w:val="18"/>
          <w:lang w:val="hu-HU"/>
        </w:rPr>
        <w:t>a</w:t>
      </w:r>
      <w:proofErr w:type="gramEnd"/>
      <w:r w:rsidRPr="009C65CB">
        <w:rPr>
          <w:rFonts w:ascii="Arial" w:hAnsi="Arial" w:cs="Arial"/>
          <w:sz w:val="18"/>
          <w:szCs w:val="18"/>
          <w:lang w:val="hu-HU"/>
        </w:rPr>
        <w:t>) akut toxicitás:</w:t>
      </w:r>
    </w:p>
    <w:p w:rsid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18" w:right="-14"/>
        <w:rPr>
          <w:rFonts w:ascii="Arial" w:hAnsi="Arial" w:cs="Arial"/>
          <w:sz w:val="18"/>
          <w:szCs w:val="18"/>
          <w:lang w:val="hu-HU"/>
        </w:rPr>
      </w:pPr>
      <w:r w:rsidRPr="009C65CB">
        <w:rPr>
          <w:rFonts w:ascii="Arial" w:hAnsi="Arial" w:cs="Arial"/>
          <w:sz w:val="18"/>
          <w:szCs w:val="18"/>
          <w:lang w:val="hu-HU"/>
        </w:rPr>
        <w:t xml:space="preserve">Teszt: LD50 - Útvonal: Orális - Tesztalany: </w:t>
      </w:r>
      <w:proofErr w:type="gramStart"/>
      <w:r w:rsidRPr="009C65CB">
        <w:rPr>
          <w:rFonts w:ascii="Arial" w:hAnsi="Arial" w:cs="Arial"/>
          <w:sz w:val="18"/>
          <w:szCs w:val="18"/>
          <w:lang w:val="hu-HU"/>
        </w:rPr>
        <w:t>Patkány &gt;</w:t>
      </w:r>
      <w:proofErr w:type="gramEnd"/>
      <w:r w:rsidRPr="009C65CB">
        <w:rPr>
          <w:rFonts w:ascii="Arial" w:hAnsi="Arial" w:cs="Arial"/>
          <w:sz w:val="18"/>
          <w:szCs w:val="18"/>
          <w:lang w:val="hu-HU"/>
        </w:rPr>
        <w:t xml:space="preserve"> 5000 mg/kg </w:t>
      </w:r>
    </w:p>
    <w:p w:rsidR="00652F60" w:rsidRP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18" w:right="-14"/>
        <w:rPr>
          <w:rFonts w:ascii="Times New Roman" w:hAnsi="Times New Roman" w:cs="Times New Roman"/>
          <w:sz w:val="18"/>
          <w:szCs w:val="18"/>
          <w:lang w:val="hu-HU"/>
        </w:rPr>
      </w:pPr>
      <w:r w:rsidRPr="009C65CB">
        <w:rPr>
          <w:rFonts w:ascii="Arial" w:hAnsi="Arial" w:cs="Arial"/>
          <w:sz w:val="18"/>
          <w:szCs w:val="18"/>
          <w:lang w:val="hu-HU"/>
        </w:rPr>
        <w:t>Teszt: LD50 - Útvonal: Bőr - Tesztalany: Nyúl 13900 mg/kg</w:t>
      </w:r>
    </w:p>
    <w:p w:rsidR="00652F60" w:rsidRP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8" w:right="-298"/>
        <w:rPr>
          <w:rFonts w:ascii="Times New Roman" w:hAnsi="Times New Roman" w:cs="Times New Roman"/>
          <w:sz w:val="18"/>
          <w:szCs w:val="18"/>
          <w:lang w:val="hu-HU"/>
        </w:rPr>
      </w:pPr>
      <w:r w:rsidRPr="009C65CB">
        <w:rPr>
          <w:rFonts w:ascii="Arial" w:hAnsi="Arial" w:cs="Arial"/>
          <w:sz w:val="18"/>
          <w:szCs w:val="18"/>
          <w:lang w:val="hu-HU"/>
        </w:rPr>
        <w:t>Teszt: LC50 - Útvonal: Belélegzés - T</w:t>
      </w:r>
      <w:r w:rsidR="009C65CB">
        <w:rPr>
          <w:rFonts w:ascii="Arial" w:hAnsi="Arial" w:cs="Arial"/>
          <w:sz w:val="18"/>
          <w:szCs w:val="18"/>
          <w:lang w:val="hu-HU"/>
        </w:rPr>
        <w:t>esztalany</w:t>
      </w:r>
      <w:proofErr w:type="gramStart"/>
      <w:r w:rsidR="009C65CB">
        <w:rPr>
          <w:rFonts w:ascii="Arial" w:hAnsi="Arial" w:cs="Arial"/>
          <w:sz w:val="18"/>
          <w:szCs w:val="18"/>
          <w:lang w:val="hu-HU"/>
        </w:rPr>
        <w:t>:Patkány</w:t>
      </w:r>
      <w:proofErr w:type="gramEnd"/>
      <w:r w:rsidR="009C65CB">
        <w:rPr>
          <w:rFonts w:ascii="Arial" w:hAnsi="Arial" w:cs="Arial"/>
          <w:sz w:val="18"/>
          <w:szCs w:val="18"/>
          <w:lang w:val="hu-HU"/>
        </w:rPr>
        <w:t>&gt;25000 mg/</w:t>
      </w:r>
      <w:proofErr w:type="spellStart"/>
      <w:r w:rsidR="009C65CB">
        <w:rPr>
          <w:rFonts w:ascii="Arial" w:hAnsi="Arial" w:cs="Arial"/>
          <w:sz w:val="18"/>
          <w:szCs w:val="18"/>
          <w:lang w:val="hu-HU"/>
        </w:rPr>
        <w:t>kg</w:t>
      </w:r>
      <w:r w:rsidRPr="009C65CB">
        <w:rPr>
          <w:rFonts w:ascii="Arial" w:hAnsi="Arial" w:cs="Arial"/>
          <w:sz w:val="18"/>
          <w:szCs w:val="18"/>
          <w:lang w:val="hu-HU"/>
        </w:rPr>
        <w:t>-Megjegyzések</w:t>
      </w:r>
      <w:proofErr w:type="spellEnd"/>
      <w:r w:rsidRPr="009C65CB">
        <w:rPr>
          <w:rFonts w:ascii="Arial" w:hAnsi="Arial" w:cs="Arial"/>
          <w:sz w:val="18"/>
          <w:szCs w:val="18"/>
          <w:lang w:val="hu-HU"/>
        </w:rPr>
        <w:t xml:space="preserve">: 6 órás hatás C11-13 </w:t>
      </w:r>
      <w:proofErr w:type="spellStart"/>
      <w:r w:rsidRPr="009C65CB">
        <w:rPr>
          <w:rFonts w:ascii="Arial" w:hAnsi="Arial" w:cs="Arial"/>
          <w:sz w:val="18"/>
          <w:szCs w:val="18"/>
          <w:lang w:val="hu-HU"/>
        </w:rPr>
        <w:t>Pareth-</w:t>
      </w:r>
      <w:proofErr w:type="spellEnd"/>
      <w:r w:rsidRPr="009C65CB">
        <w:rPr>
          <w:rFonts w:ascii="Arial" w:hAnsi="Arial" w:cs="Arial"/>
          <w:sz w:val="18"/>
          <w:szCs w:val="18"/>
          <w:lang w:val="hu-HU"/>
        </w:rPr>
        <w:t xml:space="preserve"> 10 - CAS szám: 68439-54-3</w:t>
      </w:r>
    </w:p>
    <w:p w:rsidR="00652F60" w:rsidRPr="00B97B0B" w:rsidRDefault="00CD7B69" w:rsidP="009C65CB">
      <w:pPr>
        <w:widowControl w:val="0"/>
        <w:autoSpaceDE w:val="0"/>
        <w:autoSpaceDN w:val="0"/>
        <w:adjustRightInd w:val="0"/>
        <w:spacing w:after="0" w:line="239" w:lineRule="auto"/>
        <w:ind w:left="1140" w:right="-14"/>
        <w:rPr>
          <w:rFonts w:ascii="Times New Roman" w:hAnsi="Times New Roman" w:cs="Times New Roman"/>
          <w:sz w:val="18"/>
          <w:szCs w:val="18"/>
          <w:lang w:val="hu-HU"/>
        </w:rPr>
      </w:pPr>
      <w:proofErr w:type="gramStart"/>
      <w:r w:rsidRPr="009C65CB">
        <w:rPr>
          <w:rFonts w:ascii="Arial" w:hAnsi="Arial" w:cs="Arial"/>
          <w:sz w:val="18"/>
          <w:szCs w:val="18"/>
          <w:lang w:val="hu-HU"/>
        </w:rPr>
        <w:t>a</w:t>
      </w:r>
      <w:proofErr w:type="gramEnd"/>
      <w:r w:rsidRPr="009C65CB">
        <w:rPr>
          <w:rFonts w:ascii="Arial" w:hAnsi="Arial" w:cs="Arial"/>
          <w:sz w:val="18"/>
          <w:szCs w:val="18"/>
          <w:lang w:val="hu-HU"/>
        </w:rPr>
        <w:t>) akut toxicitás:</w:t>
      </w:r>
    </w:p>
    <w:p w:rsidR="009C65CB" w:rsidRP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8" w:right="-298"/>
        <w:rPr>
          <w:rFonts w:ascii="Arial" w:hAnsi="Arial" w:cs="Arial"/>
          <w:sz w:val="17"/>
          <w:szCs w:val="17"/>
          <w:lang w:val="hu-HU"/>
        </w:rPr>
      </w:pPr>
      <w:r w:rsidRPr="009C65CB">
        <w:rPr>
          <w:rFonts w:ascii="Arial" w:hAnsi="Arial" w:cs="Arial"/>
          <w:sz w:val="17"/>
          <w:szCs w:val="17"/>
          <w:lang w:val="hu-HU"/>
        </w:rPr>
        <w:t xml:space="preserve">Teszt: LD50 - Útvonal: Orális - Tesztalany: </w:t>
      </w:r>
      <w:proofErr w:type="gramStart"/>
      <w:r w:rsidRPr="009C65CB">
        <w:rPr>
          <w:rFonts w:ascii="Arial" w:hAnsi="Arial" w:cs="Arial"/>
          <w:sz w:val="17"/>
          <w:szCs w:val="17"/>
          <w:lang w:val="hu-HU"/>
        </w:rPr>
        <w:t>Patkány &gt;</w:t>
      </w:r>
      <w:proofErr w:type="gramEnd"/>
      <w:r w:rsidRPr="009C65CB">
        <w:rPr>
          <w:rFonts w:ascii="Arial" w:hAnsi="Arial" w:cs="Arial"/>
          <w:sz w:val="17"/>
          <w:szCs w:val="17"/>
          <w:lang w:val="hu-HU"/>
        </w:rPr>
        <w:t xml:space="preserve"> 300-2000 mg/kg - Forrás: Teszt/Bibliográfia szállítója </w:t>
      </w:r>
    </w:p>
    <w:p w:rsidR="00652F60" w:rsidRP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8" w:right="-298"/>
        <w:rPr>
          <w:rFonts w:ascii="Times New Roman" w:hAnsi="Times New Roman" w:cs="Times New Roman"/>
          <w:sz w:val="17"/>
          <w:szCs w:val="17"/>
          <w:lang w:val="hu-HU"/>
        </w:rPr>
      </w:pPr>
      <w:r w:rsidRPr="009C65CB">
        <w:rPr>
          <w:rFonts w:ascii="Arial" w:hAnsi="Arial" w:cs="Arial"/>
          <w:sz w:val="17"/>
          <w:szCs w:val="17"/>
          <w:lang w:val="hu-HU"/>
        </w:rPr>
        <w:t xml:space="preserve">Teszt: LD50 - Útvonal: Bőr - Tesztalany: </w:t>
      </w:r>
      <w:proofErr w:type="gramStart"/>
      <w:r w:rsidRPr="009C65CB">
        <w:rPr>
          <w:rFonts w:ascii="Arial" w:hAnsi="Arial" w:cs="Arial"/>
          <w:sz w:val="17"/>
          <w:szCs w:val="17"/>
          <w:lang w:val="hu-HU"/>
        </w:rPr>
        <w:t>Patkány &gt;</w:t>
      </w:r>
      <w:proofErr w:type="gramEnd"/>
      <w:r w:rsidRPr="009C65CB">
        <w:rPr>
          <w:rFonts w:ascii="Arial" w:hAnsi="Arial" w:cs="Arial"/>
          <w:sz w:val="17"/>
          <w:szCs w:val="17"/>
          <w:lang w:val="hu-HU"/>
        </w:rPr>
        <w:t xml:space="preserve"> 2000 mg/kg - Forrás: Teszt/Bibliográfia szállítója</w:t>
      </w:r>
    </w:p>
    <w:p w:rsidR="00652F60" w:rsidRPr="009C65CB" w:rsidRDefault="00652F60" w:rsidP="009C65CB">
      <w:pPr>
        <w:widowControl w:val="0"/>
        <w:autoSpaceDE w:val="0"/>
        <w:autoSpaceDN w:val="0"/>
        <w:adjustRightInd w:val="0"/>
        <w:spacing w:after="0" w:line="240" w:lineRule="auto"/>
        <w:ind w:left="1418" w:right="-14"/>
        <w:rPr>
          <w:rFonts w:ascii="Times New Roman" w:hAnsi="Times New Roman" w:cs="Times New Roman"/>
          <w:sz w:val="17"/>
          <w:szCs w:val="17"/>
          <w:lang w:val="hu-HU"/>
        </w:rPr>
        <w:sectPr w:rsidR="00652F60" w:rsidRPr="009C65CB">
          <w:pgSz w:w="11900" w:h="16836"/>
          <w:pgMar w:top="1181" w:right="1460" w:bottom="861" w:left="1240" w:header="720" w:footer="720" w:gutter="0"/>
          <w:cols w:space="720" w:equalWidth="0">
            <w:col w:w="9200"/>
          </w:cols>
          <w:noEndnote/>
        </w:sectPr>
      </w:pPr>
    </w:p>
    <w:p w:rsidR="00652F60" w:rsidRPr="009C65CB" w:rsidRDefault="00652F60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9C65CB" w:rsidRDefault="009C65CB" w:rsidP="00CB7B3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CB7B30" w:rsidRPr="00DF140C" w:rsidRDefault="00CB7B30" w:rsidP="00CB7B3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5. oldal</w:t>
      </w:r>
    </w:p>
    <w:p w:rsidR="00CB7B30" w:rsidRPr="00DF140C" w:rsidRDefault="00CB7B30" w:rsidP="00CB7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CB7B30" w:rsidRPr="00DF140C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462FC" w:rsidRPr="00B97B0B" w:rsidRDefault="001462FC" w:rsidP="001462F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462FC" w:rsidRPr="00B97B0B" w:rsidRDefault="001462FC" w:rsidP="001462F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898" w:rsidRPr="00CB7B30" w:rsidRDefault="00781898" w:rsidP="00781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</w:t>
      </w:r>
    </w:p>
    <w:p w:rsidR="00652F60" w:rsidRPr="00B97B0B" w:rsidRDefault="00CD7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F60" w:rsidRPr="00B97B0B" w:rsidRDefault="00652F6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B97B0B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b) bőrkorrózió/bőrirritáció:</w:t>
      </w:r>
    </w:p>
    <w:p w:rsidR="00652F60" w:rsidRPr="00B97B0B" w:rsidRDefault="00CD7B6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Bőrkorrozív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Útvonal: Bőr - Tesztalany: Nyúl Negatív - Forrás: Teszt/Bibliográfia szállítója</w:t>
      </w:r>
    </w:p>
    <w:p w:rsidR="00652F60" w:rsidRPr="009C65CB" w:rsidRDefault="00CD7B69" w:rsidP="009C65CB">
      <w:pPr>
        <w:widowControl w:val="0"/>
        <w:numPr>
          <w:ilvl w:val="1"/>
          <w:numId w:val="9"/>
        </w:numPr>
        <w:tabs>
          <w:tab w:val="clear" w:pos="1440"/>
          <w:tab w:val="num" w:pos="1820"/>
        </w:tabs>
        <w:overflowPunct w:val="0"/>
        <w:autoSpaceDE w:val="0"/>
        <w:autoSpaceDN w:val="0"/>
        <w:adjustRightInd w:val="0"/>
        <w:spacing w:after="0" w:line="239" w:lineRule="auto"/>
        <w:ind w:left="1820" w:hanging="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 xml:space="preserve">Megjegyzések: Nem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irritatív</w:t>
      </w:r>
      <w:proofErr w:type="spellEnd"/>
    </w:p>
    <w:p w:rsidR="00652F60" w:rsidRPr="009C65CB" w:rsidRDefault="00CD7B69" w:rsidP="009C65CB">
      <w:pPr>
        <w:widowControl w:val="0"/>
        <w:numPr>
          <w:ilvl w:val="0"/>
          <w:numId w:val="9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652F60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Szemmaró hatás- Útvonal: Bőr - Tesztalany: Nyúl Pozitív - Forrás: Teszt/Bibliográfia szállítója - Megjegyzések: Súlyos szemkárosodást okozhat</w:t>
      </w:r>
    </w:p>
    <w:p w:rsidR="00652F60" w:rsidRDefault="00CD7B69" w:rsidP="009C65C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d) légzőszervi- vagy bőrérzékenység;</w:t>
      </w:r>
    </w:p>
    <w:p w:rsidR="00652F60" w:rsidRDefault="00CD7B6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Bőrérzékenység - Útvonal: Bőr Negatív - Forrás: Teszt/Bibliográfia szállítója - Megjegyzések: Tengerimalac - Nincs érzékenység</w:t>
      </w:r>
    </w:p>
    <w:p w:rsidR="00652F60" w:rsidRDefault="00CD7B69" w:rsidP="009C65C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e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csírasejt-mutagenitás</w:t>
      </w:r>
      <w:proofErr w:type="spellEnd"/>
      <w:r>
        <w:rPr>
          <w:rFonts w:ascii="Arial" w:hAnsi="Arial" w:cs="Arial"/>
          <w:sz w:val="18"/>
          <w:szCs w:val="18"/>
          <w:lang w:val="hu-HU"/>
        </w:rPr>
        <w:t>:</w:t>
      </w:r>
    </w:p>
    <w:p w:rsidR="00652F60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Mutagenitás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Negatív - Forrás: Teszt/Bibliográfia szállítója - Megjegyzések: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Ames-teszt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Nincs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mutagenitás</w:t>
      </w:r>
      <w:proofErr w:type="spellEnd"/>
    </w:p>
    <w:p w:rsidR="00652F60" w:rsidRDefault="00CD7B69" w:rsidP="009C65C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f</w:t>
      </w:r>
      <w:proofErr w:type="gramEnd"/>
      <w:r>
        <w:rPr>
          <w:rFonts w:ascii="Arial" w:hAnsi="Arial" w:cs="Arial"/>
          <w:sz w:val="18"/>
          <w:szCs w:val="18"/>
          <w:lang w:val="hu-HU"/>
        </w:rPr>
        <w:t>) rákkeltő hatás;</w:t>
      </w:r>
    </w:p>
    <w:p w:rsidR="00652F60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84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Rákkeltő hatás Negatív - Forrás: Bibliográfia szállítója g) reprodukciós toxicitás:</w:t>
      </w:r>
    </w:p>
    <w:p w:rsidR="00652F60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Reprodukciós toxicitás = - Forrás: Bibliográfia szállítója - Megjegyzések: </w:t>
      </w:r>
      <w:r w:rsidR="009C65CB">
        <w:rPr>
          <w:rFonts w:ascii="Arial" w:hAnsi="Arial" w:cs="Arial"/>
          <w:sz w:val="18"/>
          <w:szCs w:val="18"/>
          <w:lang w:val="hu-HU"/>
        </w:rPr>
        <w:t>NOAL</w:t>
      </w:r>
      <w:r>
        <w:rPr>
          <w:rFonts w:ascii="Arial" w:hAnsi="Arial" w:cs="Arial"/>
          <w:sz w:val="18"/>
          <w:szCs w:val="18"/>
          <w:lang w:val="hu-HU"/>
        </w:rPr>
        <w:t>: (g)</w:t>
      </w:r>
      <w:proofErr w:type="gramStart"/>
      <w:r>
        <w:rPr>
          <w:rFonts w:ascii="Arial" w:hAnsi="Arial" w:cs="Arial"/>
          <w:sz w:val="18"/>
          <w:szCs w:val="18"/>
          <w:lang w:val="hu-HU"/>
        </w:rPr>
        <w:t>&gt;250mg</w:t>
      </w:r>
      <w:proofErr w:type="gramEnd"/>
      <w:r>
        <w:rPr>
          <w:rFonts w:ascii="Arial" w:hAnsi="Arial" w:cs="Arial"/>
          <w:sz w:val="18"/>
          <w:szCs w:val="18"/>
          <w:lang w:val="hu-HU"/>
        </w:rPr>
        <w:t>/kg|(F1)&gt;250mg/kg;(F2)&gt;250mg/kg (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testúly</w:t>
      </w:r>
      <w:proofErr w:type="spellEnd"/>
      <w:r>
        <w:rPr>
          <w:rFonts w:ascii="Arial" w:hAnsi="Arial" w:cs="Arial"/>
          <w:sz w:val="18"/>
          <w:szCs w:val="18"/>
          <w:lang w:val="hu-HU"/>
        </w:rPr>
        <w:t>/nap értelemben)</w:t>
      </w:r>
    </w:p>
    <w:p w:rsidR="00652F60" w:rsidRDefault="00CD7B69" w:rsidP="009C65C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h</w:t>
      </w:r>
      <w:proofErr w:type="gramEnd"/>
      <w:r>
        <w:rPr>
          <w:rFonts w:ascii="Arial" w:hAnsi="Arial" w:cs="Arial"/>
          <w:sz w:val="18"/>
          <w:szCs w:val="18"/>
          <w:lang w:val="hu-HU"/>
        </w:rPr>
        <w:t>) STOT- egyszeri expozíció;</w:t>
      </w:r>
    </w:p>
    <w:p w:rsidR="00652F60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16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STOT = - Megjegyzések: Nem minősül bódító jellegűnek i) STOT - ismételt expozíció:</w:t>
      </w:r>
    </w:p>
    <w:p w:rsidR="00652F60" w:rsidRDefault="00CD7B6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16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STOT = - Megjegyzések: Nem minősül bódító jellegűnek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Benzalkónium-klorid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CAS szám: 68424-85-1</w:t>
      </w:r>
    </w:p>
    <w:p w:rsidR="00652F60" w:rsidRDefault="00CD7B69" w:rsidP="009C65C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652F60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23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Bőr - Tesztalany: </w:t>
      </w:r>
      <w:proofErr w:type="gramStart"/>
      <w:r>
        <w:rPr>
          <w:rFonts w:ascii="Arial" w:hAnsi="Arial" w:cs="Arial"/>
          <w:sz w:val="18"/>
          <w:szCs w:val="18"/>
          <w:lang w:val="hu-HU"/>
        </w:rPr>
        <w:t>Patkány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800 mg/kg Teszt: LD50 - Útvonal: Orális - Tesztalany: Patkány 398 mg/kg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CD7B6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Eltérő rendelkezés hiányában a 453/2010/EC szabályzat értelmében kért, lejjebb felsorolt információk esetében nem áll rendelkezésre adat: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CD7B69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akut toxicitás;</w:t>
      </w:r>
    </w:p>
    <w:p w:rsidR="00652F60" w:rsidRDefault="00CD7B69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bőrkorrózió/bőrirritáció;</w:t>
      </w:r>
    </w:p>
    <w:p w:rsidR="00652F60" w:rsidRDefault="00CD7B69">
      <w:pPr>
        <w:widowControl w:val="0"/>
        <w:numPr>
          <w:ilvl w:val="0"/>
          <w:numId w:val="10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652F60" w:rsidRDefault="00CD7B69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légzőszervi- vagy bőrérzékenység;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652F60" w:rsidRDefault="00CD7B69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csírasejt-mutagenitás</w:t>
      </w:r>
      <w:proofErr w:type="spellEnd"/>
      <w:r>
        <w:rPr>
          <w:rFonts w:ascii="Arial" w:hAnsi="Arial" w:cs="Arial"/>
          <w:sz w:val="18"/>
          <w:szCs w:val="18"/>
          <w:lang w:val="hu-HU"/>
        </w:rPr>
        <w:t>;</w:t>
      </w:r>
    </w:p>
    <w:p w:rsidR="00652F60" w:rsidRDefault="00CD7B69">
      <w:pPr>
        <w:widowControl w:val="0"/>
        <w:numPr>
          <w:ilvl w:val="0"/>
          <w:numId w:val="10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rákkeltő hatás;</w:t>
      </w:r>
    </w:p>
    <w:p w:rsidR="00652F60" w:rsidRDefault="00CD7B69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reprodukciós toxicitás;</w:t>
      </w:r>
    </w:p>
    <w:p w:rsidR="00652F60" w:rsidRDefault="00CD7B69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STOT- egyszeri expozíció;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652F60" w:rsidRDefault="00CD7B69">
      <w:pPr>
        <w:widowControl w:val="0"/>
        <w:numPr>
          <w:ilvl w:val="0"/>
          <w:numId w:val="10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 - ismételt expozíció;</w:t>
      </w:r>
    </w:p>
    <w:p w:rsidR="00652F60" w:rsidRDefault="00CD7B69">
      <w:pPr>
        <w:widowControl w:val="0"/>
        <w:numPr>
          <w:ilvl w:val="0"/>
          <w:numId w:val="10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belégzési veszélyek.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9C65CB" w:rsidRDefault="009C6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652F60" w:rsidRDefault="00CD7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12. SZAKASZ: Ökológiai információk:</w:t>
      </w:r>
    </w:p>
    <w:p w:rsidR="00652F60" w:rsidRDefault="00CD7B69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12.1. Toxicitás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termék rendeltetésszerű használata ajánlott annak érdekében, hogy a termék ne kerülhessen a környezetbe. </w:t>
      </w:r>
    </w:p>
    <w:p w:rsidR="00652F60" w:rsidRPr="009C65CB" w:rsidRDefault="00CD7B6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propán-2-ol;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izopropil-a</w:t>
      </w:r>
      <w:r w:rsidR="009C65CB">
        <w:rPr>
          <w:rFonts w:ascii="Arial" w:hAnsi="Arial" w:cs="Arial"/>
          <w:sz w:val="18"/>
          <w:szCs w:val="18"/>
          <w:lang w:val="hu-HU"/>
        </w:rPr>
        <w:t>lkohol</w:t>
      </w:r>
      <w:proofErr w:type="spellEnd"/>
      <w:r w:rsidR="009C65CB">
        <w:rPr>
          <w:rFonts w:ascii="Arial" w:hAnsi="Arial" w:cs="Arial"/>
          <w:sz w:val="18"/>
          <w:szCs w:val="18"/>
          <w:lang w:val="hu-HU"/>
        </w:rPr>
        <w:t xml:space="preserve">; </w:t>
      </w:r>
      <w:proofErr w:type="spellStart"/>
      <w:r w:rsidR="009C65CB">
        <w:rPr>
          <w:rFonts w:ascii="Arial" w:hAnsi="Arial" w:cs="Arial"/>
          <w:sz w:val="18"/>
          <w:szCs w:val="18"/>
          <w:lang w:val="hu-HU"/>
        </w:rPr>
        <w:t>izopropanol</w:t>
      </w:r>
      <w:proofErr w:type="spellEnd"/>
      <w:r w:rsidR="009C65CB">
        <w:rPr>
          <w:rFonts w:ascii="Arial" w:hAnsi="Arial" w:cs="Arial"/>
          <w:sz w:val="18"/>
          <w:szCs w:val="18"/>
          <w:lang w:val="hu-HU"/>
        </w:rPr>
        <w:t xml:space="preserve"> - CAS szám:</w:t>
      </w:r>
      <w:r>
        <w:rPr>
          <w:rFonts w:ascii="Arial" w:hAnsi="Arial" w:cs="Arial"/>
          <w:sz w:val="18"/>
          <w:szCs w:val="18"/>
          <w:lang w:val="hu-HU"/>
        </w:rPr>
        <w:t xml:space="preserve"> 67-63-0</w:t>
      </w:r>
    </w:p>
    <w:p w:rsidR="00652F60" w:rsidRPr="00B97B0B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 vízben:</w:t>
      </w:r>
    </w:p>
    <w:p w:rsidR="00652F60" w:rsidRPr="00B97B0B" w:rsidRDefault="00652F6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B97B0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33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LC50 = 9640 mg/l - Időtartam (óra): 96 Végpont: EC50 = 100 mg/l - Időtartam (óra): 48</w:t>
      </w:r>
    </w:p>
    <w:p w:rsidR="00652F60" w:rsidRPr="00B97B0B" w:rsidRDefault="00652F6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053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C11-13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Pareth-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10 - CAS szám: 68439-54-3 </w:t>
      </w:r>
    </w:p>
    <w:p w:rsidR="00652F60" w:rsidRP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053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 vízben:</w:t>
      </w:r>
    </w:p>
    <w:p w:rsidR="00652F60" w:rsidRP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8" w:right="22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LC50 - </w:t>
      </w:r>
      <w:proofErr w:type="gramStart"/>
      <w:r>
        <w:rPr>
          <w:rFonts w:ascii="Arial" w:hAnsi="Arial" w:cs="Arial"/>
          <w:sz w:val="18"/>
          <w:szCs w:val="18"/>
          <w:lang w:val="hu-HU"/>
        </w:rPr>
        <w:t>Hal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1-10 mg/l - Időtartam (óra): 96 - Megjegyzések: OECD TG 203 Teszt/Bibliográfia szállítója</w:t>
      </w:r>
    </w:p>
    <w:p w:rsidR="00652F60" w:rsidRP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8" w:right="-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</w:t>
      </w:r>
      <w:r w:rsidR="009C65CB">
        <w:rPr>
          <w:rFonts w:ascii="Arial" w:hAnsi="Arial" w:cs="Arial"/>
          <w:sz w:val="18"/>
          <w:szCs w:val="18"/>
          <w:lang w:val="hu-HU"/>
        </w:rPr>
        <w:t xml:space="preserve"> EC50-Daphnia (kis vízibolha)</w:t>
      </w:r>
      <w:proofErr w:type="gramStart"/>
      <w:r w:rsidR="009C65CB">
        <w:rPr>
          <w:rFonts w:ascii="Arial" w:hAnsi="Arial" w:cs="Arial"/>
          <w:sz w:val="18"/>
          <w:szCs w:val="18"/>
          <w:lang w:val="hu-HU"/>
        </w:rPr>
        <w:t>&gt;</w:t>
      </w:r>
      <w:r>
        <w:rPr>
          <w:rFonts w:ascii="Arial" w:hAnsi="Arial" w:cs="Arial"/>
          <w:sz w:val="18"/>
          <w:szCs w:val="18"/>
          <w:lang w:val="hu-HU"/>
        </w:rPr>
        <w:t>1-</w:t>
      </w:r>
      <w:r w:rsidR="009C65CB">
        <w:rPr>
          <w:rFonts w:ascii="Arial" w:hAnsi="Arial" w:cs="Arial"/>
          <w:sz w:val="18"/>
          <w:szCs w:val="18"/>
          <w:lang w:val="hu-HU"/>
        </w:rPr>
        <w:t>10mg</w:t>
      </w:r>
      <w:proofErr w:type="gramEnd"/>
      <w:r w:rsidR="009C65CB">
        <w:rPr>
          <w:rFonts w:ascii="Arial" w:hAnsi="Arial" w:cs="Arial"/>
          <w:sz w:val="18"/>
          <w:szCs w:val="18"/>
          <w:lang w:val="hu-HU"/>
        </w:rPr>
        <w:t>/l - Időtartam (óra): 48-</w:t>
      </w:r>
      <w:r>
        <w:rPr>
          <w:rFonts w:ascii="Arial" w:hAnsi="Arial" w:cs="Arial"/>
          <w:sz w:val="18"/>
          <w:szCs w:val="18"/>
          <w:lang w:val="hu-HU"/>
        </w:rPr>
        <w:t xml:space="preserve">Megjegyzések: OECD TG 202 Teszt/Bibliográfia szállítója </w:t>
      </w:r>
    </w:p>
    <w:p w:rsidR="00652F60" w:rsidRPr="00B97B0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8" w:right="22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EC50 -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Alga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1-10 mg/l - Időtartam (óra) 72 - Megjegyzések: OECD TG 201 Teszt/Bibliográfia szállítója </w:t>
      </w:r>
    </w:p>
    <w:p w:rsidR="00652F60" w:rsidRPr="00B97B0B" w:rsidRDefault="00CD7B69" w:rsidP="009C65C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c) Baktérium toxicitás:</w:t>
      </w:r>
    </w:p>
    <w:p w:rsid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180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EC50 - Baktérium 140 mg/l </w:t>
      </w:r>
    </w:p>
    <w:p w:rsidR="00652F60" w:rsidRP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180" w:hanging="6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e</w:t>
      </w:r>
      <w:proofErr w:type="gramEnd"/>
      <w:r>
        <w:rPr>
          <w:rFonts w:ascii="Arial" w:hAnsi="Arial" w:cs="Arial"/>
          <w:sz w:val="18"/>
          <w:szCs w:val="18"/>
          <w:lang w:val="hu-HU"/>
        </w:rPr>
        <w:t>) Növényi toxicitás:</w:t>
      </w:r>
    </w:p>
    <w:p w:rsidR="00652F60" w:rsidRP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502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NOEC - Tesztalany: Alga 10 mg/kg - Megjegyzések: OECD TG 301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Benzalkónium-klorid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CAS szám: 68424-85-1</w:t>
      </w:r>
    </w:p>
    <w:p w:rsidR="00652F60" w:rsidRPr="009C65CB" w:rsidRDefault="00652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652F60" w:rsidRPr="009C65CB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652F60" w:rsidRPr="009C65CB" w:rsidRDefault="00652F60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9C65CB" w:rsidRPr="00DF140C" w:rsidRDefault="009C65CB" w:rsidP="009C65C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6. oldal</w:t>
      </w:r>
    </w:p>
    <w:p w:rsidR="009C65CB" w:rsidRPr="00DF140C" w:rsidRDefault="009C65CB" w:rsidP="009C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9C65CB" w:rsidRPr="00DF140C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462FC" w:rsidRPr="00B97B0B" w:rsidRDefault="001462FC" w:rsidP="001462F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462FC" w:rsidRPr="00B97B0B" w:rsidRDefault="001462FC" w:rsidP="001462F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898" w:rsidRPr="00CB7B30" w:rsidRDefault="00781898" w:rsidP="00781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</w:t>
      </w:r>
    </w:p>
    <w:p w:rsidR="00652F60" w:rsidRPr="00B97B0B" w:rsidRDefault="00CD7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F60" w:rsidRPr="00B97B0B" w:rsidRDefault="00652F6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B97B0B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 vízben:</w:t>
      </w:r>
    </w:p>
    <w:p w:rsidR="00652F60" w:rsidRPr="00B97B0B" w:rsidRDefault="00652F6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B97B0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146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EC50 -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Daphnia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(kis vízibolha) = 0,02 mg/l - Időtartam (óra) 48 Végpont: LC50 - Hal = 11mg/l - Időtartam (óra): 96</w:t>
      </w:r>
    </w:p>
    <w:p w:rsidR="00652F60" w:rsidRPr="009C65CB" w:rsidRDefault="00CD7B69" w:rsidP="009C65CB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Perzisztencia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és lebonthatóság</w:t>
      </w:r>
    </w:p>
    <w:p w:rsidR="00652F60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 xml:space="preserve">C11-13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Pareth-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10 - CAS szám: 68439-54-3</w:t>
      </w:r>
    </w:p>
    <w:p w:rsidR="00652F60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 xml:space="preserve">Lebonthatóság: Gyorsan lebontható - Teszt: Nem áll rendelkezésre információ - Időtartam: Nem áll rendelkezésre információ - %: 60 - Megjegyzések: OECD TG </w:t>
      </w:r>
      <w:proofErr w:type="gramStart"/>
      <w:r>
        <w:rPr>
          <w:rFonts w:ascii="Arial" w:hAnsi="Arial" w:cs="Arial"/>
          <w:sz w:val="18"/>
          <w:szCs w:val="18"/>
          <w:lang w:val="hu-HU"/>
        </w:rPr>
        <w:t>301B &gt;60</w:t>
      </w:r>
      <w:proofErr w:type="gramEnd"/>
      <w:r>
        <w:rPr>
          <w:rFonts w:ascii="Arial" w:hAnsi="Arial" w:cs="Arial"/>
          <w:sz w:val="18"/>
          <w:szCs w:val="18"/>
          <w:lang w:val="hu-HU"/>
        </w:rPr>
        <w:t>% 28d aerob</w:t>
      </w:r>
    </w:p>
    <w:p w:rsidR="00652F60" w:rsidRPr="009C65CB" w:rsidRDefault="00CD7B69" w:rsidP="009C65CB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Bioakkumulációs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képesség</w:t>
      </w:r>
    </w:p>
    <w:p w:rsidR="00652F60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652F60" w:rsidRPr="009C65CB" w:rsidRDefault="00CD7B69" w:rsidP="009C65C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Mobilitás a talajban</w:t>
      </w:r>
    </w:p>
    <w:p w:rsidR="00652F60" w:rsidRDefault="00CD7B6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652F60" w:rsidRPr="009C65CB" w:rsidRDefault="00CD7B69" w:rsidP="009C65C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PBT és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vPvB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értékelés</w:t>
      </w:r>
    </w:p>
    <w:p w:rsidR="00652F60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vPvB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Anyagok Nincsenek - PBT anyagok: Nincsenek.</w:t>
      </w:r>
    </w:p>
    <w:p w:rsidR="00652F60" w:rsidRDefault="00CD7B69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Egyéb káros hatások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652F60" w:rsidRDefault="00CD7B6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CD7B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13. SZAKASZ: Ártalmatlanítási szempontok</w:t>
      </w:r>
    </w:p>
    <w:p w:rsidR="00652F60" w:rsidRDefault="00CD7B69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13.1. Hulladékkezelési módszerek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 Tevékenységei során vegye figyelembe a hatályban levő helyi és nemzeti szabályozásokat.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CD7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14. SZAKASZ: Szállításra vonatkozó információk: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89"/>
        <w:tblW w:w="96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700"/>
        <w:gridCol w:w="4420"/>
      </w:tblGrid>
      <w:tr w:rsidR="009C65CB" w:rsidTr="009C65CB">
        <w:trPr>
          <w:trHeight w:val="20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14.1. UN szám: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ADR- UN szám: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1993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IATA-UN szám: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1993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IMDG-UN szám: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1993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14.2. Az ENSZ szerinti megfelelő szállítási megnevezés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ADR szállítási megnevezés: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Gyúlékony folyadék, N</w:t>
            </w:r>
            <w:proofErr w:type="gramStart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.O.</w:t>
            </w:r>
            <w:proofErr w:type="gramEnd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 xml:space="preserve">S. (propán-2-ol; </w:t>
            </w:r>
            <w:proofErr w:type="spellStart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izopropil-</w:t>
            </w:r>
            <w:proofErr w:type="spellEnd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 xml:space="preserve"> alkohol; </w:t>
            </w:r>
            <w:proofErr w:type="spellStart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izopropanol</w:t>
            </w:r>
            <w:proofErr w:type="spellEnd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)</w:t>
            </w:r>
          </w:p>
        </w:tc>
      </w:tr>
      <w:tr w:rsidR="009C65CB" w:rsidTr="009C65CB">
        <w:trPr>
          <w:trHeight w:val="20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IATA szállítási megnevezés: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Gyúlékony folyadék, N</w:t>
            </w:r>
            <w:proofErr w:type="gramStart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.O.</w:t>
            </w:r>
            <w:proofErr w:type="gramEnd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 xml:space="preserve">S. (propán-2-ol; </w:t>
            </w:r>
            <w:proofErr w:type="spellStart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izopropil-</w:t>
            </w:r>
            <w:proofErr w:type="spellEnd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 xml:space="preserve"> alkohol; </w:t>
            </w:r>
            <w:proofErr w:type="spellStart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izopropanol</w:t>
            </w:r>
            <w:proofErr w:type="spellEnd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)</w:t>
            </w: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IMDG szállítási megnevezés: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Gyúlékony folyadék, N</w:t>
            </w:r>
            <w:proofErr w:type="gramStart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.O.</w:t>
            </w:r>
            <w:proofErr w:type="gramEnd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 xml:space="preserve">S. (propán-2-ol; </w:t>
            </w:r>
            <w:proofErr w:type="spellStart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izopropil-</w:t>
            </w:r>
            <w:proofErr w:type="spellEnd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 xml:space="preserve"> alkohol; </w:t>
            </w:r>
            <w:proofErr w:type="spellStart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izopropanol</w:t>
            </w:r>
            <w:proofErr w:type="spellEnd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)</w:t>
            </w:r>
          </w:p>
        </w:tc>
      </w:tr>
      <w:tr w:rsidR="009C65CB" w:rsidTr="009C65CB">
        <w:trPr>
          <w:trHeight w:val="20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 xml:space="preserve">14.3. Szállítási veszélyességi </w:t>
            </w:r>
            <w:proofErr w:type="gramStart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osztály(</w:t>
            </w:r>
            <w:proofErr w:type="gramEnd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ok)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ADR osztályozás: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ADR veszélyességi megnevezés száma: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33</w:t>
            </w:r>
          </w:p>
        </w:tc>
      </w:tr>
      <w:tr w:rsidR="009C65CB" w:rsidTr="009C65CB">
        <w:trPr>
          <w:trHeight w:val="20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IATA osztályozás: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IATA címke: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IMDG osztályozás: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14.4. Csomagolási csoport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ADR csomagolási csoport: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III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IATA csomagolási csoport: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III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IMDG csomagolási csoport: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III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14.5. Környezeti veszélyek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ADR környezetet szennyező anyag: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Nincs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IMDG tenger-szennyező anyag: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Nincs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14.6. A felhasználót érintő különleges óvintézkedések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ADR mellékes kockázatok: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-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ADR S</w:t>
            </w:r>
            <w:proofErr w:type="gramStart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.P.</w:t>
            </w:r>
            <w:proofErr w:type="gramEnd"/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: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274 601 640H</w:t>
            </w: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ADR alagútkorlátozási kód: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(D/E)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2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IATA utasszállító repülőgép csomagolási kód: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355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5CB" w:rsidTr="009C65CB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9C65CB">
              <w:rPr>
                <w:rFonts w:ascii="Arial" w:hAnsi="Arial" w:cs="Arial"/>
                <w:sz w:val="16"/>
                <w:szCs w:val="16"/>
                <w:lang w:val="hu-HU"/>
              </w:rPr>
              <w:t>-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CB" w:rsidRPr="009C65CB" w:rsidRDefault="009C65CB" w:rsidP="009C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2F60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F60">
          <w:pgSz w:w="11900" w:h="16836"/>
          <w:pgMar w:top="1181" w:right="1540" w:bottom="861" w:left="1240" w:header="720" w:footer="720" w:gutter="0"/>
          <w:cols w:space="720" w:equalWidth="0">
            <w:col w:w="9120"/>
          </w:cols>
          <w:noEndnote/>
        </w:sectPr>
      </w:pPr>
    </w:p>
    <w:p w:rsidR="00004A43" w:rsidRPr="00DF140C" w:rsidRDefault="00004A43" w:rsidP="00004A4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lastRenderedPageBreak/>
        <w:t>Biztonsági adatlap Kelt: 2015.2.11. verziószám:2 7. oldal</w:t>
      </w:r>
    </w:p>
    <w:p w:rsidR="00004A43" w:rsidRPr="00DF140C" w:rsidRDefault="00004A43" w:rsidP="00004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004A43" w:rsidRPr="00DF140C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462FC" w:rsidRDefault="001462FC" w:rsidP="001462F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462FC" w:rsidRDefault="001462FC" w:rsidP="001462F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898" w:rsidRPr="00CB7B30" w:rsidRDefault="00781898" w:rsidP="00781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</w:t>
      </w:r>
    </w:p>
    <w:p w:rsidR="00652F60" w:rsidRDefault="00CD7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F60" w:rsidRDefault="00652F6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9C65CB" w:rsidRDefault="009C65CB">
      <w:pPr>
        <w:widowControl w:val="0"/>
        <w:tabs>
          <w:tab w:val="num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IATA mellékes kockázatok:</w:t>
      </w:r>
      <w:r>
        <w:rPr>
          <w:rFonts w:ascii="Arial" w:hAnsi="Arial" w:cs="Arial"/>
          <w:sz w:val="18"/>
          <w:szCs w:val="18"/>
          <w:lang w:val="hu-HU"/>
        </w:rPr>
        <w:tab/>
        <w:t>-</w:t>
      </w:r>
    </w:p>
    <w:p w:rsidR="00652F60" w:rsidRPr="009C65CB" w:rsidRDefault="00CD7B69">
      <w:pPr>
        <w:widowControl w:val="0"/>
        <w:tabs>
          <w:tab w:val="num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IATA teherszállító repülőgép csomagolási 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615</w:t>
      </w:r>
    </w:p>
    <w:p w:rsidR="00652F60" w:rsidRPr="00B97B0B" w:rsidRDefault="00CD7B69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IATA-S</w:t>
      </w:r>
      <w:proofErr w:type="gramStart"/>
      <w:r>
        <w:rPr>
          <w:rFonts w:ascii="Arial" w:hAnsi="Arial" w:cs="Arial"/>
          <w:sz w:val="18"/>
          <w:szCs w:val="18"/>
          <w:lang w:val="hu-HU"/>
        </w:rPr>
        <w:t>.P.</w:t>
      </w:r>
      <w:proofErr w:type="gramEnd"/>
      <w:r>
        <w:rPr>
          <w:rFonts w:ascii="Arial" w:hAnsi="Arial" w:cs="Arial"/>
          <w:sz w:val="18"/>
          <w:szCs w:val="18"/>
          <w:lang w:val="hu-HU"/>
        </w:rPr>
        <w:t>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>-</w:t>
      </w:r>
    </w:p>
    <w:p w:rsidR="00652F60" w:rsidRPr="00B97B0B" w:rsidRDefault="00CD7B69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IATA-ERG: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3L</w:t>
      </w:r>
    </w:p>
    <w:p w:rsidR="00652F60" w:rsidRPr="00B97B0B" w:rsidRDefault="00652F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652F60" w:rsidRPr="001462FC" w:rsidRDefault="00CD7B69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IMDG VÉSZHELYZETI KÓD:</w:t>
      </w:r>
      <w:r>
        <w:rPr>
          <w:lang w:val="hu-HU"/>
        </w:rPr>
        <w:tab/>
      </w:r>
      <w:proofErr w:type="gramStart"/>
      <w:r>
        <w:rPr>
          <w:rFonts w:ascii="Arial" w:hAnsi="Arial" w:cs="Arial"/>
          <w:sz w:val="18"/>
          <w:szCs w:val="18"/>
          <w:lang w:val="hu-HU"/>
        </w:rPr>
        <w:t>F-E    ,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 S-E</w:t>
      </w:r>
    </w:p>
    <w:p w:rsidR="00652F60" w:rsidRPr="001462FC" w:rsidRDefault="00CD7B69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IMDG mellékes kockázatok: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 xml:space="preserve"> -</w:t>
      </w:r>
    </w:p>
    <w:p w:rsidR="00652F60" w:rsidRPr="001462FC" w:rsidRDefault="00CD7B69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IMDG tárolási csoport: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„</w:t>
      </w:r>
      <w:proofErr w:type="gramStart"/>
      <w:r>
        <w:rPr>
          <w:rFonts w:ascii="Arial" w:hAnsi="Arial" w:cs="Arial"/>
          <w:sz w:val="17"/>
          <w:szCs w:val="17"/>
          <w:lang w:val="hu-HU"/>
        </w:rPr>
        <w:t>A</w:t>
      </w:r>
      <w:proofErr w:type="gramEnd"/>
      <w:r>
        <w:rPr>
          <w:rFonts w:ascii="Arial" w:hAnsi="Arial" w:cs="Arial"/>
          <w:sz w:val="17"/>
          <w:szCs w:val="17"/>
          <w:lang w:val="hu-HU"/>
        </w:rPr>
        <w:t>” kategória</w:t>
      </w:r>
    </w:p>
    <w:p w:rsidR="00652F60" w:rsidRPr="001462FC" w:rsidRDefault="00CD7B69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IMDG tárolási megjegyzések: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>-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652F60" w:rsidRPr="001462FC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09" w:hanging="56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14.7. A MARPOL 73/78 II. melléklete és az IBC kódex szerinti ömlesztett szállítás Nem áll rendelkezésre adat</w:t>
      </w:r>
    </w:p>
    <w:p w:rsidR="00652F60" w:rsidRPr="001462FC" w:rsidRDefault="00CD7B69" w:rsidP="009C65C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lang w:val="hu-HU"/>
        </w:rPr>
        <w:t>15. SZAKASZ: Szabályozással kapcsolatos információk:</w:t>
      </w:r>
    </w:p>
    <w:p w:rsid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66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15.1. Az adott anyaggal vagy keverékkel kapcsolatos biztonsági, egészségügyi és környezetvédelmi előírások/ jogszabályok </w:t>
      </w:r>
    </w:p>
    <w:p w:rsidR="00652F60" w:rsidRP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20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67/548/EGK irányelv (veszélyes anyagok osztályozása, csomagolása és címkézése)</w:t>
      </w:r>
    </w:p>
    <w:p w:rsid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99/45/EK irányelv (veszélyes anyagok osztályozása, csomagolása és címkézése) </w:t>
      </w:r>
    </w:p>
    <w:p w:rsidR="00652F60" w:rsidRPr="001462FC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98/24/EK (kémiai anyagok munka során felmerülő veszélyei)</w:t>
      </w:r>
    </w:p>
    <w:p w:rsid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2000/39/EK irányelv (foglalkozási expozíciós határértékek) </w:t>
      </w:r>
    </w:p>
    <w:p w:rsidR="00652F60" w:rsidRPr="001462FC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2006/8/EK irányelv</w:t>
      </w:r>
    </w:p>
    <w:p w:rsid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40" w:right="10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1907/2006 EK rendelet (REACH) </w:t>
      </w:r>
    </w:p>
    <w:p w:rsid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40" w:right="10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1272/2008 EK rendelet (CLP) </w:t>
      </w:r>
    </w:p>
    <w:p w:rsidR="009C65C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40" w:right="10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790/2009 EK rendelet (ATP 1 CLP) </w:t>
      </w:r>
    </w:p>
    <w:p w:rsidR="00652F60" w:rsidRPr="001462FC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40" w:right="10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453/2010 EU biztonsági rendelet (I. melléklet)</w:t>
      </w:r>
    </w:p>
    <w:p w:rsidR="00652F60" w:rsidRPr="001462FC" w:rsidRDefault="00CD7B6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.sz.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rendelet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40. sz. korlátozás</w:t>
      </w:r>
    </w:p>
    <w:p w:rsidR="00652F60" w:rsidRPr="001462FC" w:rsidRDefault="00CD7B69" w:rsidP="009C65C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lehetséges, hivatkozzon az alábbi szabályozási előírásokra:</w:t>
      </w:r>
    </w:p>
    <w:p w:rsidR="00652F60" w:rsidRPr="00B97B0B" w:rsidRDefault="00CD7B69" w:rsidP="009C65C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2003/105/EK IRÁNYELV („Súlyos balesetet kiváltó tevékenységek”) és az azt követő módosítások. 648/2004 sz. EK rendelet (mosó- és tisztítószerek).</w:t>
      </w:r>
    </w:p>
    <w:p w:rsidR="00652F60" w:rsidRPr="00B97B0B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1999/13/EK (VOC irányelv)</w:t>
      </w:r>
    </w:p>
    <w:p w:rsidR="00652F60" w:rsidRPr="00B97B0B" w:rsidRDefault="00652F6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B97B0B" w:rsidRDefault="00CD7B6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060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15.2. Kémiai biztonsági értékelés: Nem készült</w:t>
      </w:r>
    </w:p>
    <w:p w:rsidR="00652F60" w:rsidRPr="00B97B0B" w:rsidRDefault="00652F6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004A43" w:rsidRDefault="00004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652F60" w:rsidRDefault="00CD7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16. SZAKASZ: Egyéb információk:</w:t>
      </w:r>
    </w:p>
    <w:p w:rsidR="00652F60" w:rsidRDefault="00652F60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4A43" w:rsidRDefault="00CD7B69" w:rsidP="00004A4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75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.szakaszban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előforduló veszélyességre és kockázatra utaló mondatok teljes szövege: </w:t>
      </w:r>
    </w:p>
    <w:p w:rsidR="00652F60" w:rsidRPr="00B97B0B" w:rsidRDefault="00CD7B69" w:rsidP="00004A4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75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R11 Tűzveszélyes</w:t>
      </w:r>
    </w:p>
    <w:p w:rsidR="00004A43" w:rsidRDefault="00CD7B6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0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R21/22 Bőrrel érintkezve és lenyelve ártalmas. </w:t>
      </w:r>
    </w:p>
    <w:p w:rsidR="00652F60" w:rsidRPr="001462FC" w:rsidRDefault="00CD7B6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0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R22 Lenyelve ártalmas.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R34 Égési sérülést okoz.</w:t>
      </w:r>
    </w:p>
    <w:p w:rsidR="00652F60" w:rsidRPr="001462FC" w:rsidRDefault="00CD7B69" w:rsidP="00004A4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R36 Szemizgató hatású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R41 Súlyos szemkárosodást okozhat.</w:t>
      </w:r>
    </w:p>
    <w:p w:rsidR="00652F60" w:rsidRPr="001462FC" w:rsidRDefault="00CD7B69" w:rsidP="00004A4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R50 Nagyon mérgező a vízi szervezetekre.</w:t>
      </w:r>
    </w:p>
    <w:p w:rsidR="00004A43" w:rsidRDefault="00CD7B6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R51/53 Mérgező a vízi szervezetekre, a vízi környezetben hosszantartó károsodást okozhat  </w:t>
      </w:r>
    </w:p>
    <w:p w:rsidR="00652F60" w:rsidRPr="001462FC" w:rsidRDefault="00CD7B6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R67 Gőzök álmosságot vagy szédülést okozhatnak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H225 Fokozottan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tûzveszélyes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folyadék és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gõz</w:t>
      </w:r>
      <w:proofErr w:type="spellEnd"/>
      <w:r>
        <w:rPr>
          <w:rFonts w:ascii="Arial" w:hAnsi="Arial" w:cs="Arial"/>
          <w:sz w:val="18"/>
          <w:szCs w:val="18"/>
          <w:lang w:val="hu-HU"/>
        </w:rPr>
        <w:t>.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H319 Súlyos szemirritációt okoz.</w:t>
      </w:r>
    </w:p>
    <w:p w:rsidR="00652F60" w:rsidRPr="001462FC" w:rsidRDefault="00CD7B69" w:rsidP="00004A4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H336 Álmosságot vagy szédülést okozhat.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H302 Lenyelve ártalmas.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H318 Súlyos szemkárosodást okoz.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H312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Bõrrel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érintkezve ártalmas</w:t>
      </w:r>
    </w:p>
    <w:p w:rsidR="00652F60" w:rsidRPr="001462FC" w:rsidRDefault="00CD7B69" w:rsidP="00004A4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H314 Súlyos égési sérülést és szemkárosodást okoz.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H400 Nagyon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mérgezõ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 vízi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élõvilágra</w:t>
      </w:r>
      <w:proofErr w:type="spellEnd"/>
      <w:r>
        <w:rPr>
          <w:rFonts w:ascii="Arial" w:hAnsi="Arial" w:cs="Arial"/>
          <w:sz w:val="18"/>
          <w:szCs w:val="18"/>
          <w:lang w:val="hu-HU"/>
        </w:rPr>
        <w:t>.</w:t>
      </w:r>
    </w:p>
    <w:p w:rsidR="00652F60" w:rsidRPr="001462FC" w:rsidRDefault="00CD7B69" w:rsidP="00004A4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H411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Mérgezõ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 vízi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élõvilágra</w:t>
      </w:r>
      <w:proofErr w:type="spellEnd"/>
      <w:r>
        <w:rPr>
          <w:rFonts w:ascii="Arial" w:hAnsi="Arial" w:cs="Arial"/>
          <w:sz w:val="18"/>
          <w:szCs w:val="18"/>
          <w:lang w:val="hu-HU"/>
        </w:rPr>
        <w:t>, hosszan tartó károsodást okoz.</w:t>
      </w:r>
    </w:p>
    <w:p w:rsidR="00004A43" w:rsidRDefault="00CD7B69" w:rsidP="00004A4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5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Ez a dokumentum egy megfelelő képesítéssel ellátott, szakértő személy munkája. </w:t>
      </w:r>
    </w:p>
    <w:p w:rsidR="00652F60" w:rsidRPr="001462FC" w:rsidRDefault="00CD7B69" w:rsidP="00004A4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Főbb bibliográfiai források:</w:t>
      </w:r>
    </w:p>
    <w:p w:rsidR="00652F60" w:rsidRPr="001462FC" w:rsidRDefault="00CD7B6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ECDIN 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Environmental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Chemicals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Data and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Information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Network (Környezetvédelmi Kémiai Adatok és Információs Hálózat – Közös Kutatóközpont,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Commisson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European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Communities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(=Európai Közösség Tanácsa)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652F60" w:rsidRPr="001462FC">
          <w:pgSz w:w="11900" w:h="16836"/>
          <w:pgMar w:top="1181" w:right="1280" w:bottom="861" w:left="1240" w:header="720" w:footer="720" w:gutter="0"/>
          <w:cols w:space="720" w:equalWidth="0">
            <w:col w:w="9380"/>
          </w:cols>
          <w:noEndnote/>
        </w:sect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004A43" w:rsidRPr="00DF140C" w:rsidRDefault="00004A43" w:rsidP="00004A4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8. oldal</w:t>
      </w:r>
    </w:p>
    <w:p w:rsidR="00004A43" w:rsidRPr="00DF140C" w:rsidRDefault="00004A43" w:rsidP="00004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004A43" w:rsidRPr="00DF140C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462FC" w:rsidRPr="00004A43" w:rsidRDefault="001462FC" w:rsidP="001462F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462FC" w:rsidRPr="00004A43" w:rsidRDefault="001462FC" w:rsidP="001462F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898" w:rsidRPr="00CB7B30" w:rsidRDefault="00781898" w:rsidP="00781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</w:t>
      </w:r>
    </w:p>
    <w:p w:rsidR="00652F60" w:rsidRPr="001462FC" w:rsidRDefault="00A30C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A30C86">
        <w:rPr>
          <w:noProof/>
          <w:lang w:val="hu-HU"/>
        </w:rPr>
        <w:pict>
          <v:line id="Line 19" o:spid="_x0000_s1026" style="position:absolute;z-index:-251640832;visibility:visible" from="-31.5pt,23.15pt" to="-31.5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nqHgIAAEI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" o:allowincell="f" strokeweight=".5pt"/>
        </w:pict>
      </w:r>
      <w:r w:rsidRPr="00A30C86">
        <w:rPr>
          <w:noProof/>
          <w:lang w:val="hu-HU"/>
        </w:rPr>
        <w:pict>
          <v:line id="Line 20" o:spid="_x0000_s1029" style="position:absolute;z-index:-251639808;visibility:visible" from="446.1pt,23.15pt" to="446.1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zsHAIAAEIEAAAOAAAAZHJzL2Uyb0RvYy54bWysU82O2jAQvlfqO1i+QxIILESEVUWgF9pF&#10;2u0DGNshVh3bsg0BVX33jh1AS3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" o:allowincell="f" strokeweight=".5pt"/>
        </w:pict>
      </w:r>
      <w:r w:rsidRPr="00A30C86">
        <w:rPr>
          <w:noProof/>
          <w:lang w:val="hu-HU"/>
        </w:rPr>
        <w:pict>
          <v:line id="Line 21" o:spid="_x0000_s1028" style="position:absolute;z-index:-251638784;visibility:visible" from="-31.75pt,23.4pt" to="446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" o:allowincell="f" strokeweight=".5pt"/>
        </w:pict>
      </w:r>
      <w:r w:rsidRPr="00A30C86">
        <w:rPr>
          <w:noProof/>
          <w:lang w:val="hu-HU"/>
        </w:rPr>
        <w:pict>
          <v:line id="Line 22" o:spid="_x0000_s1027" style="position:absolute;z-index:-251637760;visibility:visible" from="-31.75pt,649.55pt" to="446.3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" o:allowincell="f" strokeweight=".5pt"/>
        </w:pic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CD7B6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0" w:right="32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SAX’s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Ipari anyagok veszélyes tulajdonsága – 8. kiadás – Van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Nostrad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Reinold</w:t>
      </w:r>
      <w:proofErr w:type="spellEnd"/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CCNL - Függelék 1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CD7B6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CD7B69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biztonsági adatlapban foglalt információk megbízhatóságának mérlegelése, valamint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  termék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konkrét felhasználási és kezelési módjának megállapítása a tevékenységet végző felelőssége.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Jelen biztonságtechnikai adatlap joghatályon kívül helyez és megszüntet minden korábbi kiadást.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ADR:</w:t>
      </w:r>
      <w:r w:rsidRPr="001462FC">
        <w:rPr>
          <w:rFonts w:ascii="Arial" w:hAnsi="Arial" w:cs="Arial"/>
          <w:sz w:val="18"/>
          <w:szCs w:val="18"/>
          <w:lang w:val="hu-HU"/>
        </w:rPr>
        <w:tab/>
        <w:t xml:space="preserve"> European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Agreement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concerning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International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Carriage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Dangerous</w:t>
      </w:r>
      <w:proofErr w:type="spellEnd"/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Arial" w:hAnsi="Arial" w:cs="Arial"/>
          <w:sz w:val="18"/>
          <w:szCs w:val="18"/>
        </w:rPr>
      </w:pP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Goods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by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Road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 (Veszélyes Áruk Nemzetközi Közúti Szállításáról szóló Európai Megállapodás)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CAS: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Chemical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Abstracts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Service (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division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American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Chemical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Society).</w:t>
      </w: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CLP: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Classification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,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Labeling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,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Packaging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 (Osztályozás, címkézés, csomagolás)</w:t>
      </w: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DNEL: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Derived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gramStart"/>
      <w:r w:rsidRPr="001462FC">
        <w:rPr>
          <w:rFonts w:ascii="Arial" w:hAnsi="Arial" w:cs="Arial"/>
          <w:sz w:val="18"/>
          <w:szCs w:val="18"/>
          <w:lang w:val="hu-HU"/>
        </w:rPr>
        <w:t>No</w:t>
      </w:r>
      <w:proofErr w:type="gram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Effect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Level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 (Származtatott hatásmentes szint)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652F60" w:rsidRPr="001462FC" w:rsidRDefault="00CD7B69" w:rsidP="008E1A1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1462FC">
        <w:rPr>
          <w:rFonts w:ascii="Arial" w:hAnsi="Arial" w:cs="Arial"/>
          <w:sz w:val="18"/>
          <w:szCs w:val="18"/>
          <w:lang w:val="hu-HU"/>
        </w:rPr>
        <w:t>EINECS:</w:t>
      </w:r>
      <w:r w:rsidRPr="001462FC">
        <w:rPr>
          <w:rFonts w:ascii="Arial" w:hAnsi="Arial" w:cs="Arial"/>
          <w:sz w:val="18"/>
          <w:szCs w:val="18"/>
          <w:lang w:val="hu-HU"/>
        </w:rPr>
        <w:tab/>
        <w:t xml:space="preserve">European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Inventory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Existing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Commercial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Chemical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Substances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 (Létező Kereskedelmi Vegyi Anyagok Európai Jegyzéke)</w:t>
      </w: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GefStoffVO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Ordinance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on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Hazardous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Substances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,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Germany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 (Veszélyes Anyagok Német Szabályzata)</w:t>
      </w:r>
    </w:p>
    <w:p w:rsidR="00652F60" w:rsidRPr="001462FC" w:rsidRDefault="00CD7B69" w:rsidP="008E1A1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1462FC">
        <w:rPr>
          <w:rFonts w:ascii="Arial" w:hAnsi="Arial" w:cs="Arial"/>
          <w:sz w:val="18"/>
          <w:szCs w:val="18"/>
          <w:lang w:val="hu-HU"/>
        </w:rPr>
        <w:t>GHS: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Globally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Harmonized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System of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Classification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and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Labeling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Chemicals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.(A vegyi anyagok osztályozásának és címkézésének globálisan harmonizált rendszere)</w:t>
      </w: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fr-FR"/>
        </w:rPr>
      </w:pPr>
      <w:r w:rsidRPr="001462FC">
        <w:rPr>
          <w:rFonts w:ascii="Arial" w:hAnsi="Arial" w:cs="Arial"/>
          <w:sz w:val="18"/>
          <w:szCs w:val="18"/>
          <w:lang w:val="hu-HU"/>
        </w:rPr>
        <w:t>IATA:</w:t>
      </w:r>
      <w:r w:rsidRPr="001462FC">
        <w:rPr>
          <w:rFonts w:ascii="Arial" w:hAnsi="Arial" w:cs="Arial"/>
          <w:sz w:val="18"/>
          <w:szCs w:val="18"/>
          <w:lang w:val="hu-HU"/>
        </w:rPr>
        <w:tab/>
        <w:t xml:space="preserve">International Air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Transport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Association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.(Nemzetközi Légi Fuvarozási Egyesület)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  <w:lang w:val="fr-FR"/>
        </w:rPr>
      </w:pP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IATA-DGR: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Dangerous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Goods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Regulation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by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"International Air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Transport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Association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”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(IATA). (Nemzetközi Légi Fuvarozási Egyesület Veszélyes Áru Szabályzata)</w:t>
      </w: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ICAO:</w:t>
      </w:r>
      <w:r w:rsidRPr="001462FC">
        <w:rPr>
          <w:rFonts w:ascii="Arial" w:hAnsi="Arial" w:cs="Arial"/>
          <w:sz w:val="18"/>
          <w:szCs w:val="18"/>
          <w:lang w:val="hu-HU"/>
        </w:rPr>
        <w:tab/>
        <w:t xml:space="preserve">International Civil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Aviation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Organization. (Nemzetközi Polgári Repülésügyi Szervezet)</w:t>
      </w:r>
    </w:p>
    <w:p w:rsidR="00652F60" w:rsidRPr="001462FC" w:rsidRDefault="00CD7B69" w:rsidP="008E1A1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1462FC">
        <w:rPr>
          <w:rFonts w:ascii="Arial" w:hAnsi="Arial" w:cs="Arial"/>
          <w:sz w:val="18"/>
          <w:szCs w:val="18"/>
          <w:lang w:val="hu-HU"/>
        </w:rPr>
        <w:t>ICAO-TI: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Technical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Instructions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by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"International Civil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Aviation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Organization" (ICAO). (Nemzetközi Polgári Repülésügyi Szervezet Veszélyes Áruk Légi Szállításának Biztonságát szolgáló Műszaki Utasítások)</w:t>
      </w:r>
    </w:p>
    <w:p w:rsidR="00652F60" w:rsidRPr="008E1A17" w:rsidRDefault="00CD7B69" w:rsidP="008E1A1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1462FC">
        <w:rPr>
          <w:rFonts w:ascii="Arial" w:hAnsi="Arial" w:cs="Arial"/>
          <w:sz w:val="18"/>
          <w:szCs w:val="18"/>
          <w:lang w:val="hu-HU"/>
        </w:rPr>
        <w:t>IMDG:</w:t>
      </w:r>
      <w:r w:rsidRPr="001462FC">
        <w:rPr>
          <w:rFonts w:ascii="Arial" w:hAnsi="Arial" w:cs="Arial"/>
          <w:sz w:val="18"/>
          <w:szCs w:val="18"/>
          <w:lang w:val="hu-HU"/>
        </w:rPr>
        <w:tab/>
        <w:t xml:space="preserve">International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Maritime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Code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for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Dangerous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Goods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 (Veszélyes Áruk Nemzetközi Tengerészeti Kódexe)</w:t>
      </w:r>
    </w:p>
    <w:p w:rsidR="00652F60" w:rsidRPr="008E1A17" w:rsidRDefault="00652F6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  <w:lang w:val="hu-HU"/>
        </w:rPr>
      </w:pPr>
    </w:p>
    <w:p w:rsidR="00652F60" w:rsidRPr="001462FC" w:rsidRDefault="00CD7B69" w:rsidP="008E1A1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1462FC">
        <w:rPr>
          <w:rFonts w:ascii="Arial" w:hAnsi="Arial" w:cs="Arial"/>
          <w:sz w:val="18"/>
          <w:szCs w:val="18"/>
          <w:lang w:val="hu-HU"/>
        </w:rPr>
        <w:t>INCI:</w:t>
      </w:r>
      <w:r w:rsidRPr="001462FC">
        <w:rPr>
          <w:rFonts w:ascii="Arial" w:hAnsi="Arial" w:cs="Arial"/>
          <w:sz w:val="18"/>
          <w:szCs w:val="18"/>
          <w:lang w:val="hu-HU"/>
        </w:rPr>
        <w:tab/>
        <w:t xml:space="preserve">International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Nomenclature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Cosmetic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Ingredients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 (Kozmetikai Összetevők Nemzetközi Nevezéktana)</w:t>
      </w: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KSt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Explosion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coefficient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 (Robbanási együttható)</w:t>
      </w: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LC50: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Lethal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concentration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,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for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50 percent of test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population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 (Közepes halálos koncentráció)</w:t>
      </w: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LD50: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Lethal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dose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,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for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50 percent of test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population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.(Közepes halálos dózis)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LTE: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Long-term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exposure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 (Hosszú távú expozíció)</w:t>
      </w: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1462FC">
        <w:rPr>
          <w:rFonts w:ascii="Arial" w:hAnsi="Arial" w:cs="Arial"/>
          <w:sz w:val="18"/>
          <w:szCs w:val="18"/>
          <w:lang w:val="hu-HU"/>
        </w:rPr>
        <w:t>PNEC: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Predicted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gramStart"/>
      <w:r w:rsidRPr="001462FC">
        <w:rPr>
          <w:rFonts w:ascii="Arial" w:hAnsi="Arial" w:cs="Arial"/>
          <w:sz w:val="18"/>
          <w:szCs w:val="18"/>
          <w:lang w:val="hu-HU"/>
        </w:rPr>
        <w:t>No</w:t>
      </w:r>
      <w:proofErr w:type="gram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Effect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Concentration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 (Becsült hatásmentes koncentráció)</w:t>
      </w:r>
    </w:p>
    <w:p w:rsidR="00652F60" w:rsidRPr="001462FC" w:rsidRDefault="00CD7B69" w:rsidP="008E1A1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1462FC">
        <w:rPr>
          <w:rFonts w:ascii="Arial" w:hAnsi="Arial" w:cs="Arial"/>
          <w:sz w:val="18"/>
          <w:szCs w:val="18"/>
          <w:lang w:val="hu-HU"/>
        </w:rPr>
        <w:t>RID: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Regulation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Concerning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International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Transport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Dangerous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Goods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by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Rail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.(Veszélyes Áruk Nemzetközi Vasúti Fuvarozásáról szóló Szabályzat)</w:t>
      </w: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STE: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Short-term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exposure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.(Rövid távú expozíció)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652F60" w:rsidRPr="001462FC" w:rsidRDefault="00CD7B69" w:rsidP="008E1A1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1462FC">
        <w:rPr>
          <w:rFonts w:ascii="Arial" w:hAnsi="Arial" w:cs="Arial"/>
          <w:sz w:val="18"/>
          <w:szCs w:val="18"/>
          <w:lang w:val="hu-HU"/>
        </w:rPr>
        <w:t>STEL: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Short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Term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Exposure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limit. (Rövid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idõtartamú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expozíciós határérték (megfelel a magyar CK - Csúcskoncentráció – értéknek)</w:t>
      </w: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STOT: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Specific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Target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Organ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Toxicity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.(Célszervi toxicitás)</w:t>
      </w: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TLV: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Threshold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Limiting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Value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.(Küszöb határérték)</w:t>
      </w: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TWATLV: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Threshold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Limit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Value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for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Time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Weighted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Average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8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hour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day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 (ACGIH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Standard).</w:t>
      </w: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WGK:</w:t>
      </w:r>
      <w:r w:rsidRPr="001462F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German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Water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Hazard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1462FC">
        <w:rPr>
          <w:rFonts w:ascii="Arial" w:hAnsi="Arial" w:cs="Arial"/>
          <w:sz w:val="18"/>
          <w:szCs w:val="18"/>
          <w:lang w:val="hu-HU"/>
        </w:rPr>
        <w:t>Class</w:t>
      </w:r>
      <w:proofErr w:type="spellEnd"/>
      <w:r w:rsidRPr="001462FC">
        <w:rPr>
          <w:rFonts w:ascii="Arial" w:hAnsi="Arial" w:cs="Arial"/>
          <w:sz w:val="18"/>
          <w:szCs w:val="18"/>
          <w:lang w:val="hu-HU"/>
        </w:rPr>
        <w:t>.</w:t>
      </w:r>
    </w:p>
    <w:p w:rsidR="00652F60" w:rsidRPr="001462FC" w:rsidRDefault="00CD7B6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N.</w:t>
      </w:r>
      <w:proofErr w:type="gramStart"/>
      <w:r w:rsidRPr="001462FC">
        <w:rPr>
          <w:rFonts w:ascii="Arial" w:hAnsi="Arial" w:cs="Arial"/>
          <w:sz w:val="18"/>
          <w:szCs w:val="18"/>
          <w:lang w:val="hu-HU"/>
        </w:rPr>
        <w:t>A</w:t>
      </w:r>
      <w:proofErr w:type="gramEnd"/>
      <w:r w:rsidRPr="001462FC">
        <w:rPr>
          <w:rFonts w:ascii="Arial" w:hAnsi="Arial" w:cs="Arial"/>
          <w:sz w:val="18"/>
          <w:szCs w:val="18"/>
          <w:lang w:val="hu-HU"/>
        </w:rPr>
        <w:t>.:</w:t>
      </w:r>
      <w:r w:rsidRPr="001462FC">
        <w:rPr>
          <w:rFonts w:ascii="Arial" w:hAnsi="Arial" w:cs="Arial"/>
          <w:sz w:val="18"/>
          <w:szCs w:val="18"/>
          <w:lang w:val="hu-HU"/>
        </w:rPr>
        <w:tab/>
        <w:t>N.A. (Nem áll rendelkezésre információ)</w:t>
      </w:r>
    </w:p>
    <w:p w:rsidR="00652F60" w:rsidRPr="001462FC" w:rsidRDefault="00CD7B6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1462FC">
        <w:rPr>
          <w:rFonts w:ascii="Arial" w:hAnsi="Arial" w:cs="Arial"/>
          <w:sz w:val="18"/>
          <w:szCs w:val="18"/>
          <w:lang w:val="hu-HU"/>
        </w:rPr>
        <w:t>N</w:t>
      </w:r>
      <w:proofErr w:type="gramStart"/>
      <w:r w:rsidRPr="001462FC">
        <w:rPr>
          <w:rFonts w:ascii="Arial" w:hAnsi="Arial" w:cs="Arial"/>
          <w:sz w:val="18"/>
          <w:szCs w:val="18"/>
          <w:lang w:val="hu-HU"/>
        </w:rPr>
        <w:t>.D.</w:t>
      </w:r>
      <w:proofErr w:type="gramEnd"/>
      <w:r w:rsidRPr="001462FC">
        <w:rPr>
          <w:rFonts w:ascii="Arial" w:hAnsi="Arial" w:cs="Arial"/>
          <w:sz w:val="18"/>
          <w:szCs w:val="18"/>
          <w:lang w:val="hu-HU"/>
        </w:rPr>
        <w:t>:</w:t>
      </w: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652F60" w:rsidRPr="001462FC">
          <w:pgSz w:w="11900" w:h="16836"/>
          <w:pgMar w:top="1181" w:right="1360" w:bottom="861" w:left="1820" w:header="720" w:footer="720" w:gutter="0"/>
          <w:cols w:space="720" w:equalWidth="0">
            <w:col w:w="8720"/>
          </w:cols>
          <w:noEndnote/>
        </w:sect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652F60" w:rsidRPr="001462FC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2F60" w:rsidRDefault="00652F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462FC" w:rsidRDefault="001462FC" w:rsidP="001462F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652F60" w:rsidRDefault="008E1A17" w:rsidP="008E1A1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9. oldal</w:t>
      </w:r>
    </w:p>
    <w:sectPr w:rsidR="00652F60" w:rsidSect="00652F60">
      <w:type w:val="continuous"/>
      <w:pgSz w:w="11900" w:h="16836"/>
      <w:pgMar w:top="1181" w:right="1220" w:bottom="861" w:left="9380" w:header="720" w:footer="720" w:gutter="0"/>
      <w:cols w:space="720" w:equalWidth="0"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1BB"/>
    <w:lvl w:ilvl="0" w:tplc="000026E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074D"/>
    <w:lvl w:ilvl="0" w:tplc="00004DC8">
      <w:start w:val="2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2EA6"/>
    <w:lvl w:ilvl="0" w:tplc="000012D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305E"/>
    <w:lvl w:ilvl="0" w:tplc="0000440D">
      <w:start w:val="6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0099"/>
    <w:lvl w:ilvl="0" w:tplc="00000124">
      <w:start w:val="3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823"/>
    <w:multiLevelType w:val="hybridMultilevel"/>
    <w:tmpl w:val="000001EB"/>
    <w:lvl w:ilvl="0" w:tplc="00000B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90C"/>
    <w:lvl w:ilvl="0" w:tplc="00000F3E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28B"/>
    <w:lvl w:ilvl="0" w:tplc="000026A6">
      <w:start w:val="6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39B3"/>
    <w:lvl w:ilvl="0" w:tplc="00002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153C"/>
    <w:lvl w:ilvl="0" w:tplc="00007E87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4DB7"/>
    <w:lvl w:ilvl="0" w:tplc="0000154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F1"/>
    <w:multiLevelType w:val="hybridMultilevel"/>
    <w:tmpl w:val="00006443"/>
    <w:lvl w:ilvl="0" w:tplc="000066BB">
      <w:start w:val="4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2AE"/>
    <w:multiLevelType w:val="hybridMultilevel"/>
    <w:tmpl w:val="0000491C"/>
    <w:lvl w:ilvl="0" w:tplc="00004D06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D7B69"/>
    <w:rsid w:val="00004A43"/>
    <w:rsid w:val="001462FC"/>
    <w:rsid w:val="00652F60"/>
    <w:rsid w:val="00781898"/>
    <w:rsid w:val="008E1A17"/>
    <w:rsid w:val="009C65CB"/>
    <w:rsid w:val="00A30C86"/>
    <w:rsid w:val="00B97B0B"/>
    <w:rsid w:val="00CB7B30"/>
    <w:rsid w:val="00CD7B69"/>
    <w:rsid w:val="00E0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F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CB7B30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CB7B30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CB7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2766</Words>
  <Characters>19891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Kodina</cp:lastModifiedBy>
  <cp:revision>8</cp:revision>
  <dcterms:created xsi:type="dcterms:W3CDTF">2015-03-29T14:03:00Z</dcterms:created>
  <dcterms:modified xsi:type="dcterms:W3CDTF">2015-05-04T09:27:00Z</dcterms:modified>
</cp:coreProperties>
</file>